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3911" w:rsidRDefault="00B01B34" w:rsidP="00AB6766">
      <w:pPr>
        <w:spacing w:before="100" w:beforeAutospacing="1" w:after="100" w:afterAutospacing="1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>
            <wp:extent cx="7467600" cy="106584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Закирова А.А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67600" cy="1065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3911" w:rsidRDefault="00543911" w:rsidP="00AB6766">
      <w:pPr>
        <w:spacing w:before="100" w:beforeAutospacing="1" w:after="100" w:afterAutospacing="1"/>
        <w:jc w:val="both"/>
        <w:rPr>
          <w:rFonts w:ascii="Times New Roman" w:hAnsi="Times New Roman"/>
          <w:b/>
          <w:sz w:val="24"/>
          <w:szCs w:val="24"/>
        </w:rPr>
      </w:pPr>
    </w:p>
    <w:p w:rsidR="00543911" w:rsidRDefault="00543911" w:rsidP="00AB6766">
      <w:pPr>
        <w:spacing w:before="100" w:beforeAutospacing="1" w:after="100" w:afterAutospacing="1"/>
        <w:jc w:val="both"/>
        <w:rPr>
          <w:rFonts w:ascii="Times New Roman" w:hAnsi="Times New Roman"/>
          <w:b/>
          <w:sz w:val="24"/>
          <w:szCs w:val="24"/>
        </w:rPr>
      </w:pPr>
    </w:p>
    <w:p w:rsidR="00AB6766" w:rsidRPr="009D7727" w:rsidRDefault="00AB6766" w:rsidP="00AB6766">
      <w:pPr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</w:rPr>
      </w:pPr>
      <w:r w:rsidRPr="009D7727">
        <w:rPr>
          <w:rFonts w:ascii="Times New Roman" w:hAnsi="Times New Roman"/>
          <w:b/>
          <w:sz w:val="24"/>
          <w:szCs w:val="24"/>
        </w:rPr>
        <w:t>Дополнительная образовательная программа</w:t>
      </w:r>
      <w:r w:rsidRPr="009D7727">
        <w:rPr>
          <w:rFonts w:ascii="Times New Roman" w:hAnsi="Times New Roman"/>
          <w:sz w:val="24"/>
          <w:szCs w:val="24"/>
        </w:rPr>
        <w:t>: (название, вид, уровень и направленность образовательной программы, на основании которой была разработана Рабочая образовательная программа)</w:t>
      </w:r>
    </w:p>
    <w:p w:rsidR="00AB6766" w:rsidRPr="009D7727" w:rsidRDefault="00AB6766" w:rsidP="00AB6766">
      <w:pPr>
        <w:spacing w:before="100" w:beforeAutospacing="1" w:after="100" w:afterAutospacing="1"/>
        <w:outlineLvl w:val="6"/>
        <w:rPr>
          <w:rFonts w:ascii="Times New Roman" w:hAnsi="Times New Roman"/>
          <w:sz w:val="24"/>
          <w:szCs w:val="24"/>
        </w:rPr>
      </w:pPr>
      <w:r w:rsidRPr="009D7727">
        <w:rPr>
          <w:rFonts w:ascii="Times New Roman" w:hAnsi="Times New Roman"/>
          <w:sz w:val="24"/>
          <w:szCs w:val="24"/>
        </w:rPr>
        <w:t xml:space="preserve">Автор программы: </w:t>
      </w:r>
      <w:r>
        <w:rPr>
          <w:rFonts w:ascii="Times New Roman" w:hAnsi="Times New Roman"/>
          <w:sz w:val="24"/>
          <w:szCs w:val="24"/>
        </w:rPr>
        <w:t xml:space="preserve">М.С. Митрохина, Б.М. </w:t>
      </w:r>
      <w:proofErr w:type="spellStart"/>
      <w:r>
        <w:rPr>
          <w:rFonts w:ascii="Times New Roman" w:hAnsi="Times New Roman"/>
          <w:sz w:val="24"/>
          <w:szCs w:val="24"/>
        </w:rPr>
        <w:t>Неменский</w:t>
      </w:r>
      <w:proofErr w:type="spellEnd"/>
    </w:p>
    <w:p w:rsidR="00AB6766" w:rsidRPr="009D7727" w:rsidRDefault="00AB6766" w:rsidP="00AB6766">
      <w:pPr>
        <w:spacing w:before="100" w:beforeAutospacing="1" w:after="100" w:afterAutospacing="1"/>
        <w:outlineLvl w:val="6"/>
        <w:rPr>
          <w:rFonts w:ascii="Times New Roman" w:hAnsi="Times New Roman"/>
          <w:sz w:val="24"/>
          <w:szCs w:val="24"/>
        </w:rPr>
      </w:pPr>
      <w:r w:rsidRPr="009D7727">
        <w:rPr>
          <w:rFonts w:ascii="Times New Roman" w:hAnsi="Times New Roman"/>
          <w:sz w:val="24"/>
          <w:szCs w:val="24"/>
        </w:rPr>
        <w:t>ФИО (</w:t>
      </w:r>
      <w:r>
        <w:rPr>
          <w:rFonts w:ascii="Times New Roman" w:hAnsi="Times New Roman"/>
          <w:i/>
          <w:sz w:val="24"/>
          <w:szCs w:val="24"/>
        </w:rPr>
        <w:t xml:space="preserve">Закирова </w:t>
      </w:r>
      <w:proofErr w:type="spellStart"/>
      <w:r>
        <w:rPr>
          <w:rFonts w:ascii="Times New Roman" w:hAnsi="Times New Roman"/>
          <w:i/>
          <w:sz w:val="24"/>
          <w:szCs w:val="24"/>
        </w:rPr>
        <w:t>Альфия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sz w:val="24"/>
          <w:szCs w:val="24"/>
        </w:rPr>
        <w:t>Анваровна</w:t>
      </w:r>
      <w:proofErr w:type="spellEnd"/>
      <w:r w:rsidRPr="009D7727">
        <w:rPr>
          <w:rFonts w:ascii="Times New Roman" w:hAnsi="Times New Roman"/>
          <w:sz w:val="24"/>
          <w:szCs w:val="24"/>
        </w:rPr>
        <w:t>)</w:t>
      </w:r>
    </w:p>
    <w:p w:rsidR="00AB6766" w:rsidRPr="009D7727" w:rsidRDefault="00AB6766" w:rsidP="00AB6766">
      <w:pPr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</w:rPr>
      </w:pPr>
      <w:r w:rsidRPr="009D7727">
        <w:rPr>
          <w:rFonts w:ascii="Times New Roman" w:hAnsi="Times New Roman"/>
          <w:bCs/>
          <w:sz w:val="24"/>
          <w:szCs w:val="24"/>
        </w:rPr>
        <w:t xml:space="preserve">Программа рассмотрена на заседании педагогического совета </w:t>
      </w:r>
      <w:r w:rsidRPr="009D7727">
        <w:rPr>
          <w:rFonts w:ascii="Times New Roman" w:hAnsi="Times New Roman"/>
          <w:sz w:val="24"/>
          <w:szCs w:val="24"/>
        </w:rPr>
        <w:t>от «____» _____________ 20____ г., протокол № ______</w:t>
      </w:r>
    </w:p>
    <w:p w:rsidR="00AB6766" w:rsidRPr="009D7727" w:rsidRDefault="00AB6766" w:rsidP="00AB6766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AB6766" w:rsidRDefault="00AB6766" w:rsidP="00AB6766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AB6766" w:rsidRDefault="00AB6766" w:rsidP="00AB6766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AB6766" w:rsidRDefault="00AB6766" w:rsidP="00AB6766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AB6766" w:rsidRDefault="00AB6766" w:rsidP="00AB6766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AB6766" w:rsidRDefault="00AB6766" w:rsidP="00AB6766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AB6766" w:rsidRDefault="00AB6766" w:rsidP="00AB6766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AB6766" w:rsidRDefault="00AB6766" w:rsidP="00AB6766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AB6766" w:rsidRDefault="00AB6766" w:rsidP="00AB6766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AB6766" w:rsidRDefault="00AB6766" w:rsidP="00AB6766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AB6766" w:rsidRDefault="00AB6766" w:rsidP="00AB6766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AB6766" w:rsidRDefault="00AB6766" w:rsidP="00AB6766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AB6766" w:rsidRDefault="00AB6766" w:rsidP="00AB6766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AB6766" w:rsidRDefault="00AB6766" w:rsidP="00AB6766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AB6766" w:rsidRDefault="00AB6766" w:rsidP="00AB6766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AB6766" w:rsidRDefault="00AB6766" w:rsidP="00AB6766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C82984" w:rsidRDefault="00C82984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C82984" w:rsidRDefault="00C82984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C82984" w:rsidRDefault="00C82984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C82984" w:rsidRDefault="00C82984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C82984" w:rsidRDefault="00C82984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C528D7" w:rsidRDefault="00C528D7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C528D7" w:rsidRDefault="00C528D7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C528D7" w:rsidRDefault="00C528D7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C528D7" w:rsidRDefault="00C528D7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b/>
          <w:bCs/>
          <w:color w:val="000000"/>
          <w:sz w:val="24"/>
          <w:szCs w:val="24"/>
        </w:rPr>
        <w:t>Пояснительная записка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b/>
          <w:bCs/>
          <w:color w:val="000000"/>
          <w:sz w:val="24"/>
          <w:szCs w:val="24"/>
          <w:u w:val="single"/>
        </w:rPr>
        <w:t>Направленность программы</w:t>
      </w:r>
      <w:r w:rsidRPr="00C528D7">
        <w:rPr>
          <w:rFonts w:ascii="Times New Roman" w:hAnsi="Times New Roman"/>
          <w:color w:val="000000"/>
          <w:sz w:val="24"/>
          <w:szCs w:val="24"/>
        </w:rPr>
        <w:t> является программой художественно-</w:t>
      </w:r>
      <w:proofErr w:type="gramStart"/>
      <w:r w:rsidRPr="00C528D7">
        <w:rPr>
          <w:rFonts w:ascii="Times New Roman" w:hAnsi="Times New Roman"/>
          <w:color w:val="000000"/>
          <w:sz w:val="24"/>
          <w:szCs w:val="24"/>
        </w:rPr>
        <w:t>эстетической  направленности</w:t>
      </w:r>
      <w:proofErr w:type="gramEnd"/>
      <w:r w:rsidRPr="00C528D7">
        <w:rPr>
          <w:rFonts w:ascii="Times New Roman" w:hAnsi="Times New Roman"/>
          <w:color w:val="000000"/>
          <w:sz w:val="24"/>
          <w:szCs w:val="24"/>
        </w:rPr>
        <w:t xml:space="preserve">. Программа изостудии разработана на основе авторской программы </w:t>
      </w:r>
      <w:proofErr w:type="spellStart"/>
      <w:r w:rsidRPr="00C528D7">
        <w:rPr>
          <w:rFonts w:ascii="Times New Roman" w:hAnsi="Times New Roman"/>
          <w:color w:val="000000"/>
          <w:sz w:val="24"/>
          <w:szCs w:val="24"/>
        </w:rPr>
        <w:t>М.С.Митрохиной</w:t>
      </w:r>
      <w:proofErr w:type="spellEnd"/>
      <w:r w:rsidRPr="00C528D7">
        <w:rPr>
          <w:rFonts w:ascii="Times New Roman" w:hAnsi="Times New Roman"/>
          <w:color w:val="000000"/>
          <w:sz w:val="24"/>
          <w:szCs w:val="24"/>
        </w:rPr>
        <w:t xml:space="preserve"> с учётом типовых программ по изобразительному искусству </w:t>
      </w:r>
      <w:proofErr w:type="spellStart"/>
      <w:r w:rsidRPr="00C528D7">
        <w:rPr>
          <w:rFonts w:ascii="Times New Roman" w:hAnsi="Times New Roman"/>
          <w:color w:val="000000"/>
          <w:sz w:val="24"/>
          <w:szCs w:val="24"/>
        </w:rPr>
        <w:t>Б.М.Неменского</w:t>
      </w:r>
      <w:proofErr w:type="spellEnd"/>
      <w:r w:rsidRPr="00C528D7">
        <w:rPr>
          <w:rFonts w:ascii="Times New Roman" w:hAnsi="Times New Roman"/>
          <w:color w:val="000000"/>
          <w:sz w:val="24"/>
          <w:szCs w:val="24"/>
        </w:rPr>
        <w:t>. Является модифицированной.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b/>
          <w:bCs/>
          <w:color w:val="000000"/>
          <w:sz w:val="24"/>
          <w:szCs w:val="24"/>
          <w:u w:val="single"/>
        </w:rPr>
        <w:t>Новизна программы</w:t>
      </w:r>
      <w:r w:rsidRPr="00C528D7">
        <w:rPr>
          <w:rFonts w:ascii="Times New Roman" w:hAnsi="Times New Roman"/>
          <w:color w:val="000000"/>
          <w:sz w:val="24"/>
          <w:szCs w:val="24"/>
        </w:rPr>
        <w:t xml:space="preserve"> состоит в том, что в процессе </w:t>
      </w:r>
      <w:proofErr w:type="gramStart"/>
      <w:r w:rsidRPr="00C528D7">
        <w:rPr>
          <w:rFonts w:ascii="Times New Roman" w:hAnsi="Times New Roman"/>
          <w:color w:val="000000"/>
          <w:sz w:val="24"/>
          <w:szCs w:val="24"/>
        </w:rPr>
        <w:t>творческого общения и обучения</w:t>
      </w:r>
      <w:proofErr w:type="gramEnd"/>
      <w:r w:rsidRPr="00C528D7">
        <w:rPr>
          <w:rFonts w:ascii="Times New Roman" w:hAnsi="Times New Roman"/>
          <w:color w:val="000000"/>
          <w:sz w:val="24"/>
          <w:szCs w:val="24"/>
        </w:rPr>
        <w:t xml:space="preserve"> обучающиеся получают углублённые знания о простейших закономерностях строения формы предметов их декоративной стилизации, о линейной и воздушной перспективе, </w:t>
      </w:r>
      <w:proofErr w:type="spellStart"/>
      <w:r w:rsidRPr="00C528D7">
        <w:rPr>
          <w:rFonts w:ascii="Times New Roman" w:hAnsi="Times New Roman"/>
          <w:color w:val="000000"/>
          <w:sz w:val="24"/>
          <w:szCs w:val="24"/>
        </w:rPr>
        <w:t>цветоведении</w:t>
      </w:r>
      <w:proofErr w:type="spellEnd"/>
      <w:r w:rsidRPr="00C528D7">
        <w:rPr>
          <w:rFonts w:ascii="Times New Roman" w:hAnsi="Times New Roman"/>
          <w:color w:val="000000"/>
          <w:sz w:val="24"/>
          <w:szCs w:val="24"/>
        </w:rPr>
        <w:t xml:space="preserve">, композиции, приёмов рисования, </w:t>
      </w:r>
      <w:proofErr w:type="spellStart"/>
      <w:r w:rsidRPr="00C528D7">
        <w:rPr>
          <w:rFonts w:ascii="Times New Roman" w:hAnsi="Times New Roman"/>
          <w:color w:val="000000"/>
          <w:sz w:val="24"/>
          <w:szCs w:val="24"/>
        </w:rPr>
        <w:t>бумагопластики</w:t>
      </w:r>
      <w:proofErr w:type="spellEnd"/>
      <w:r w:rsidRPr="00C528D7">
        <w:rPr>
          <w:rFonts w:ascii="Times New Roman" w:hAnsi="Times New Roman"/>
          <w:color w:val="000000"/>
          <w:sz w:val="24"/>
          <w:szCs w:val="24"/>
        </w:rPr>
        <w:t>, а также о наиболее выдающихся мастерах изобразительного искусства, красоте природы и человеческих чувств.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b/>
          <w:bCs/>
          <w:color w:val="000000"/>
          <w:sz w:val="24"/>
          <w:szCs w:val="24"/>
          <w:u w:val="single"/>
        </w:rPr>
        <w:t>Актуальность программы</w:t>
      </w:r>
      <w:r w:rsidRPr="00C528D7">
        <w:rPr>
          <w:rFonts w:ascii="Times New Roman" w:hAnsi="Times New Roman"/>
          <w:color w:val="000000"/>
          <w:sz w:val="24"/>
          <w:szCs w:val="24"/>
        </w:rPr>
        <w:t> обусловлена тем, что происходит сближение содержания программы с требованиями жизни. В настоящее время возникает необходимость в новых подходах к преподаванию эстетических искусств, способных решать современные задачи творческого восприятия и развития личности в целом.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В системе эстетического, творческого воспитания подрастающего поколения особая роль принадлежит изобразительному искусству. Умение видеть и понимать красоту окружающего мира, способствует воспитанию культуры чувств, развитию художественно-эстетического вкуса, трудовой и творческой активности, воспитывает целеустремленность, усидчивость, чувство взаимопомощи, дает возможность творческой самореализации личности.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Занятия изобразительным искусством являются эффективным средством приобщения детей к изучению народных традиций. Знания, умения, навыки воспитанники демонстрируют своим сверстникам, выставляя свои работы.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b/>
          <w:bCs/>
          <w:color w:val="000000"/>
          <w:sz w:val="24"/>
          <w:szCs w:val="24"/>
          <w:u w:val="single"/>
        </w:rPr>
        <w:t>Педагогическая целесообразность</w:t>
      </w:r>
      <w:r w:rsidRPr="00C528D7">
        <w:rPr>
          <w:rFonts w:ascii="Times New Roman" w:hAnsi="Times New Roman"/>
          <w:color w:val="000000"/>
          <w:sz w:val="24"/>
          <w:szCs w:val="24"/>
        </w:rPr>
        <w:t> программы объясняется формированием высокого интеллекта духовности через мастерство. Целый ряд специальных заданий на наблюдение, сравнение, домысливание, фантазирование служат для достижения этого. Программа направлена на то, чтобы через труд и искусство приобщить детей к творчеству.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outlineLvl w:val="4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C528D7">
        <w:rPr>
          <w:rFonts w:ascii="Times New Roman" w:hAnsi="Times New Roman"/>
          <w:b/>
          <w:bCs/>
          <w:color w:val="000000"/>
          <w:sz w:val="24"/>
          <w:szCs w:val="24"/>
        </w:rPr>
        <w:t>Основная цель программы: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Приобщение через изобразительное творчество к искусству, развитие эстетической отзывчивости, формирование творческой и созидающей личности, социальное и профессиональное самоопределение.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Поставленная цель раскрывается в триединстве следующих </w:t>
      </w:r>
      <w:r w:rsidRPr="00C528D7">
        <w:rPr>
          <w:rFonts w:ascii="Times New Roman" w:hAnsi="Times New Roman"/>
          <w:b/>
          <w:bCs/>
          <w:color w:val="000000"/>
          <w:sz w:val="24"/>
          <w:szCs w:val="24"/>
          <w:u w:val="single"/>
        </w:rPr>
        <w:t>задач</w:t>
      </w:r>
      <w:r w:rsidRPr="00C528D7">
        <w:rPr>
          <w:rFonts w:ascii="Times New Roman" w:hAnsi="Times New Roman"/>
          <w:color w:val="000000"/>
          <w:sz w:val="24"/>
          <w:szCs w:val="24"/>
          <w:u w:val="single"/>
        </w:rPr>
        <w:t>:</w:t>
      </w:r>
    </w:p>
    <w:p w:rsidR="00AB6766" w:rsidRPr="00C528D7" w:rsidRDefault="00AB6766" w:rsidP="00AB6766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воспитательной</w:t>
      </w:r>
      <w:r w:rsidRPr="00C528D7">
        <w:rPr>
          <w:rFonts w:ascii="Times New Roman" w:hAnsi="Times New Roman"/>
          <w:color w:val="000000"/>
          <w:sz w:val="24"/>
          <w:szCs w:val="24"/>
        </w:rPr>
        <w:t xml:space="preserve"> – формирование эмоционально-ценностного отношения к окружающему миру через художественное творчество, восприятие духовного опыта человечества – как основу приобретения личностного опыта и </w:t>
      </w:r>
      <w:proofErr w:type="spellStart"/>
      <w:r w:rsidRPr="00C528D7">
        <w:rPr>
          <w:rFonts w:ascii="Times New Roman" w:hAnsi="Times New Roman"/>
          <w:color w:val="000000"/>
          <w:sz w:val="24"/>
          <w:szCs w:val="24"/>
        </w:rPr>
        <w:t>самосозидания</w:t>
      </w:r>
      <w:proofErr w:type="spellEnd"/>
      <w:r w:rsidRPr="00C528D7">
        <w:rPr>
          <w:rFonts w:ascii="Times New Roman" w:hAnsi="Times New Roman"/>
          <w:color w:val="000000"/>
          <w:sz w:val="24"/>
          <w:szCs w:val="24"/>
        </w:rPr>
        <w:t>;</w:t>
      </w:r>
    </w:p>
    <w:p w:rsidR="00AB6766" w:rsidRPr="00C528D7" w:rsidRDefault="00AB6766" w:rsidP="00AB6766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художественно-творческой</w:t>
      </w:r>
      <w:r w:rsidRPr="00C528D7">
        <w:rPr>
          <w:rFonts w:ascii="Times New Roman" w:hAnsi="Times New Roman"/>
          <w:i/>
          <w:iCs/>
          <w:color w:val="000000"/>
          <w:sz w:val="24"/>
          <w:szCs w:val="24"/>
        </w:rPr>
        <w:t> – </w:t>
      </w:r>
      <w:r w:rsidRPr="00C528D7">
        <w:rPr>
          <w:rFonts w:ascii="Times New Roman" w:hAnsi="Times New Roman"/>
          <w:color w:val="000000"/>
          <w:sz w:val="24"/>
          <w:szCs w:val="24"/>
        </w:rPr>
        <w:t>развития творческих способностей, фантазии и воображения, образного мышления, используя игру цвета и фактуры, нестандартных приемов и решений в реализации творческих идей;</w:t>
      </w:r>
    </w:p>
    <w:p w:rsidR="00AB6766" w:rsidRPr="00C528D7" w:rsidRDefault="00AB6766" w:rsidP="00AB6766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технической</w:t>
      </w:r>
      <w:r w:rsidRPr="00C528D7">
        <w:rPr>
          <w:rFonts w:ascii="Times New Roman" w:hAnsi="Times New Roman"/>
          <w:b/>
          <w:bCs/>
          <w:color w:val="000000"/>
          <w:sz w:val="24"/>
          <w:szCs w:val="24"/>
        </w:rPr>
        <w:t> </w:t>
      </w:r>
      <w:r w:rsidRPr="00C528D7">
        <w:rPr>
          <w:rFonts w:ascii="Times New Roman" w:hAnsi="Times New Roman"/>
          <w:color w:val="000000"/>
          <w:sz w:val="24"/>
          <w:szCs w:val="24"/>
        </w:rPr>
        <w:t>– освоения практических приемов и навыков изобразительного мастерства (рисунка, живописи и композиции).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В целом занятия в кружке способствуют разностороннему и гармоническому развитию личности ребенка, раскрытию творческих способностей, решению задач трудового, нравственного, патриотического и эстетического воспитания.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b/>
          <w:bCs/>
          <w:color w:val="000000"/>
          <w:sz w:val="24"/>
          <w:szCs w:val="24"/>
          <w:u w:val="single"/>
        </w:rPr>
        <w:t>Возраст обучающихся,</w:t>
      </w:r>
      <w:r w:rsidRPr="00C528D7">
        <w:rPr>
          <w:rFonts w:ascii="Times New Roman" w:hAnsi="Times New Roman"/>
          <w:color w:val="000000"/>
          <w:sz w:val="24"/>
          <w:szCs w:val="24"/>
        </w:rPr>
        <w:t> участвующих в реализации данной образовательной программы 7 –14 лет. Обучающиеся этого возраста способны на высоком уровне усваивать разнообразную информацию о видах изобразительного искусства.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543911" w:rsidRDefault="00543911" w:rsidP="00AB6766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  <w:u w:val="single"/>
        </w:rPr>
      </w:pPr>
    </w:p>
    <w:p w:rsidR="00543911" w:rsidRDefault="00543911" w:rsidP="00AB6766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  <w:u w:val="single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b/>
          <w:bCs/>
          <w:color w:val="000000"/>
          <w:sz w:val="24"/>
          <w:szCs w:val="24"/>
          <w:u w:val="single"/>
        </w:rPr>
        <w:t>Принцип построения программы: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На занятиях предусматривается деятельность, создающая условия для творческого развития воспитанников на различных возрастных этапах и учитывается дифференцированный подход, зависящий от степени одаренности и возраста воспитанников. Этапы программы:</w:t>
      </w:r>
    </w:p>
    <w:p w:rsidR="00AB6766" w:rsidRPr="00C528D7" w:rsidRDefault="00AB6766" w:rsidP="00AB6766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i/>
          <w:iCs/>
          <w:color w:val="000000"/>
          <w:sz w:val="24"/>
          <w:szCs w:val="24"/>
        </w:rPr>
        <w:t>ознакомительный</w:t>
      </w:r>
    </w:p>
    <w:p w:rsidR="00AB6766" w:rsidRPr="00C528D7" w:rsidRDefault="00AB6766" w:rsidP="00AB6766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i/>
          <w:iCs/>
          <w:color w:val="000000"/>
          <w:sz w:val="24"/>
          <w:szCs w:val="24"/>
        </w:rPr>
        <w:t>развивающий</w:t>
      </w:r>
    </w:p>
    <w:p w:rsidR="00AB6766" w:rsidRPr="00C528D7" w:rsidRDefault="00AB6766" w:rsidP="00AB6766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i/>
          <w:iCs/>
          <w:color w:val="000000"/>
          <w:sz w:val="24"/>
          <w:szCs w:val="24"/>
        </w:rPr>
        <w:t>исследовательский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Основные дидактические принципы программы: доступность и наглядность, последовательность и систематичность обучения и воспитания, учет возрастных и индивидуальных особенностей детей. Обучаясь по программе, дети проходят путь от простого к сложному, с учётом возврата к пройденному материалу на новом, более сложном творческом уровне.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b/>
          <w:bCs/>
          <w:color w:val="000000"/>
          <w:sz w:val="24"/>
          <w:szCs w:val="24"/>
          <w:u w:val="single"/>
        </w:rPr>
        <w:t>Отличительные особенности </w:t>
      </w:r>
      <w:r w:rsidRPr="00C528D7">
        <w:rPr>
          <w:rFonts w:ascii="Times New Roman" w:hAnsi="Times New Roman"/>
          <w:color w:val="000000"/>
          <w:sz w:val="24"/>
          <w:szCs w:val="24"/>
        </w:rPr>
        <w:t>данной образовательной программы от уже существующих в этой области заключается в том, что программа ориентирована на применение широкого комплекса различного дополнительного материала по изобразительному искусству.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Программой предусмотрено, чтобы каждое занятие было направлено на овладение основами изобразительного искусства, на приобщение обучающихся к активной познавательной и творческой работе. Процесс обучения изобразительному искусству строится на единстве активных и увлекательных методов и приемов учебной работы, при которой в процессе усвоения знаний, законов и правил изобразительного искусства у школьников развиваются творческие начала.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Образовательный процесс имеет ряд преимуществ:</w:t>
      </w:r>
    </w:p>
    <w:p w:rsidR="00AB6766" w:rsidRPr="00C528D7" w:rsidRDefault="00AB6766" w:rsidP="00AB6766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занятия в свободное время;</w:t>
      </w:r>
    </w:p>
    <w:p w:rsidR="00AB6766" w:rsidRPr="00C528D7" w:rsidRDefault="00AB6766" w:rsidP="00AB6766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обучение организовано на добровольных началах всех сторон (обучающиеся, родители, педагоги);</w:t>
      </w:r>
    </w:p>
    <w:p w:rsidR="00AB6766" w:rsidRPr="00C528D7" w:rsidRDefault="00AB6766" w:rsidP="00AB6766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обучающимся предоставляется возможность удовлетворения своих интересов и сочетания различных направлений и форм занятия.</w:t>
      </w:r>
    </w:p>
    <w:p w:rsidR="00AB6766" w:rsidRPr="00C528D7" w:rsidRDefault="00AB6766" w:rsidP="00AB6766">
      <w:pPr>
        <w:shd w:val="clear" w:color="auto" w:fill="FFFFFF"/>
        <w:spacing w:after="0" w:line="240" w:lineRule="auto"/>
        <w:outlineLvl w:val="4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C528D7">
        <w:rPr>
          <w:rFonts w:ascii="Times New Roman" w:hAnsi="Times New Roman"/>
          <w:b/>
          <w:bCs/>
          <w:color w:val="000000"/>
          <w:sz w:val="24"/>
          <w:szCs w:val="24"/>
          <w:u w:val="single"/>
        </w:rPr>
        <w:t>Формы занятий</w:t>
      </w:r>
    </w:p>
    <w:p w:rsidR="00AB6766" w:rsidRPr="00C528D7" w:rsidRDefault="00AB6766" w:rsidP="00AB6766">
      <w:pPr>
        <w:shd w:val="clear" w:color="auto" w:fill="FFFFFF"/>
        <w:spacing w:after="0" w:line="240" w:lineRule="auto"/>
        <w:outlineLvl w:val="4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Одно из главных условий успеха обучения и развития творчества обучающихся – это индивидуальный подход к каждому ребенку. Важен и принцип обучения и воспитания в коллективе. Он предполагает сочетание коллективных, групповых, индивидуальных форм организации на занятиях. Коллективные задания вводятся в программу с целью формирования опыта общения и чувства коллективизма. Результаты коллективного художественного труда обучающихся находят применение в оформлении кабинетов, мероприятий, коридоров. Кроме того, выполненные на занятиях художественные работы используются как подарки для родных, друзей, ветеранов войны и труда. Общественное положение результатов художественной деятельности школьников имеет большое значение в воспитательном процессе.</w:t>
      </w:r>
    </w:p>
    <w:p w:rsidR="00AB6766" w:rsidRPr="00C528D7" w:rsidRDefault="00AB6766" w:rsidP="00AB6766">
      <w:pPr>
        <w:shd w:val="clear" w:color="auto" w:fill="FFFFFF"/>
        <w:spacing w:after="0" w:line="240" w:lineRule="auto"/>
        <w:outlineLvl w:val="4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C528D7">
        <w:rPr>
          <w:rFonts w:ascii="Times New Roman" w:hAnsi="Times New Roman"/>
          <w:b/>
          <w:bCs/>
          <w:color w:val="000000"/>
          <w:sz w:val="24"/>
          <w:szCs w:val="24"/>
          <w:u w:val="single"/>
        </w:rPr>
        <w:t>Методы</w:t>
      </w:r>
    </w:p>
    <w:p w:rsidR="00AB6766" w:rsidRPr="00C528D7" w:rsidRDefault="00AB6766" w:rsidP="00AB6766">
      <w:pPr>
        <w:shd w:val="clear" w:color="auto" w:fill="FFFFFF"/>
        <w:spacing w:after="0" w:line="240" w:lineRule="auto"/>
        <w:outlineLvl w:val="4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Для качественного развития творческой деятельности юных художников программой предусмотрено:</w:t>
      </w:r>
    </w:p>
    <w:p w:rsidR="00AB6766" w:rsidRPr="00C528D7" w:rsidRDefault="00AB6766" w:rsidP="00AB6766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Предоставление обучающемуся свободы в выборе деятельности, в выборе способов работы, в выборе тем.</w:t>
      </w:r>
    </w:p>
    <w:p w:rsidR="00AB6766" w:rsidRPr="00C528D7" w:rsidRDefault="00AB6766" w:rsidP="00AB6766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Система постоянно усложняющихся заданий с разными вариантами сложности позволяет овладевать приемами творческой работы всеми обучающимися.</w:t>
      </w:r>
    </w:p>
    <w:p w:rsidR="00AB6766" w:rsidRPr="00C528D7" w:rsidRDefault="00AB6766" w:rsidP="00AB6766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В каждом задании предусматривается исполнительский и творческий компонент.</w:t>
      </w:r>
    </w:p>
    <w:p w:rsidR="00AB6766" w:rsidRPr="00C528D7" w:rsidRDefault="00AB6766" w:rsidP="00AB6766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Создание увлекательной, но не развлекательной атмосферы занятий. Наряду с элементами творчества необходимы трудовые усилия.</w:t>
      </w:r>
    </w:p>
    <w:p w:rsidR="00AB6766" w:rsidRPr="00C528D7" w:rsidRDefault="00AB6766" w:rsidP="00AB6766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Создание ситуации успеха, чувства удовлетворения от процесса деятельности.</w:t>
      </w:r>
    </w:p>
    <w:p w:rsidR="00AB6766" w:rsidRPr="00C528D7" w:rsidRDefault="00AB6766" w:rsidP="00AB6766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Объекты творчества обучающихся имеют значимость для них самих и для общества.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Обучающимся предоставляется возможность выбора художественной формы, художественных средств выразительности. Они приобретают опыт художественной деятельности в графике, живописи. В любом деле нужна «золотая середина». Если развивать у ребенка только фантазию или учить только копировать, не связывая эти задания с грамотным выполнением работы, значит, в конце концов, загнать ученика в тупик. Поэтому, традиционно совмещаются правила рисования с элементами фантазии.</w:t>
      </w:r>
    </w:p>
    <w:p w:rsidR="00543911" w:rsidRDefault="00543911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543911" w:rsidRDefault="00543911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543911" w:rsidRDefault="00543911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Теоретические знания по всем разделам программы даются на самых первых занятиях, а затем закрепляются в практической работе.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Практические занятия и развитие художественного восприятия представлены в программе в их содержательном единстве. Применяются такие методы, как </w:t>
      </w:r>
      <w:r w:rsidRPr="00C528D7">
        <w:rPr>
          <w:rFonts w:ascii="Times New Roman" w:hAnsi="Times New Roman"/>
          <w:i/>
          <w:iCs/>
          <w:color w:val="000000"/>
          <w:sz w:val="24"/>
          <w:szCs w:val="24"/>
        </w:rPr>
        <w:t>репродуктивный</w:t>
      </w:r>
      <w:r w:rsidRPr="00C528D7">
        <w:rPr>
          <w:rFonts w:ascii="Times New Roman" w:hAnsi="Times New Roman"/>
          <w:color w:val="000000"/>
          <w:sz w:val="24"/>
          <w:szCs w:val="24"/>
        </w:rPr>
        <w:t>(воспроизводящий); </w:t>
      </w:r>
      <w:r w:rsidRPr="00C528D7">
        <w:rPr>
          <w:rFonts w:ascii="Times New Roman" w:hAnsi="Times New Roman"/>
          <w:i/>
          <w:iCs/>
          <w:color w:val="000000"/>
          <w:sz w:val="24"/>
          <w:szCs w:val="24"/>
        </w:rPr>
        <w:t>иллюстративный</w:t>
      </w:r>
      <w:r w:rsidRPr="00C528D7">
        <w:rPr>
          <w:rFonts w:ascii="Times New Roman" w:hAnsi="Times New Roman"/>
          <w:color w:val="000000"/>
          <w:sz w:val="24"/>
          <w:szCs w:val="24"/>
        </w:rPr>
        <w:t> (объяснение сопровождается демонстрацией наглядного материала); </w:t>
      </w:r>
      <w:r w:rsidRPr="00C528D7">
        <w:rPr>
          <w:rFonts w:ascii="Times New Roman" w:hAnsi="Times New Roman"/>
          <w:i/>
          <w:iCs/>
          <w:color w:val="000000"/>
          <w:sz w:val="24"/>
          <w:szCs w:val="24"/>
        </w:rPr>
        <w:t>проблемный</w:t>
      </w:r>
      <w:r w:rsidRPr="00C528D7">
        <w:rPr>
          <w:rFonts w:ascii="Times New Roman" w:hAnsi="Times New Roman"/>
          <w:color w:val="000000"/>
          <w:sz w:val="24"/>
          <w:szCs w:val="24"/>
        </w:rPr>
        <w:t> (педагог ставит проблему и вместе с детьми ищет пути её решения); </w:t>
      </w:r>
      <w:r w:rsidRPr="00C528D7">
        <w:rPr>
          <w:rFonts w:ascii="Times New Roman" w:hAnsi="Times New Roman"/>
          <w:i/>
          <w:iCs/>
          <w:color w:val="000000"/>
          <w:sz w:val="24"/>
          <w:szCs w:val="24"/>
        </w:rPr>
        <w:t>эвристический</w:t>
      </w:r>
      <w:r w:rsidRPr="00C528D7">
        <w:rPr>
          <w:rFonts w:ascii="Times New Roman" w:hAnsi="Times New Roman"/>
          <w:color w:val="000000"/>
          <w:sz w:val="24"/>
          <w:szCs w:val="24"/>
        </w:rPr>
        <w:t> (проблема формулируется детьми, ими и предлагаются способы её решения).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Среди методов такие, как беседа, объяснение, лекция, игра, конкурсы, выставки, праздники, эксперименты, а также групповые, комбинированные, чисто практические занятия. Некоторые занятия проходят в форме самостоятельной работы (постановки натюрмортов, пленэры), где стимулируется самостоятельное творчество. К самостоятельным относятся также итоговые работы по результатам прохождения каждого блока, полугодия и года. В начале каждого занятия несколько минут отведено теоретической беседе, завершается занятие просмотром работ и их обсуждением.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В период обучения происходит постепенное усложнение материала. Широко применяются занятия по методике, мастер-классы, когда педагог вместе с обучающимися выполняет живописную работу, последовательно комментируя все стадии ее выполнения, задавая наводящие и контрольные вопросы по ходу выполнения работы, находя ученические ошибки и подсказывая пути их исправления. Наглядность является самым прямым путём обучения в любой области, а особенно в изобразительном искусстве.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b/>
          <w:bCs/>
          <w:color w:val="000000"/>
          <w:sz w:val="24"/>
          <w:szCs w:val="24"/>
          <w:u w:val="single"/>
        </w:rPr>
        <w:t>Режим занятий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Занятия проводятся 2 раз в неделю по 2 академических часа, количество часов в год - 144 часа.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b/>
          <w:bCs/>
          <w:color w:val="000000"/>
          <w:sz w:val="24"/>
          <w:szCs w:val="24"/>
          <w:u w:val="single"/>
        </w:rPr>
        <w:t>Ожидаемые результаты освоения программы: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Главным результатом реализации программы является создание каждым обучающимся своего оригинального продукта, а главным критерием оценки обучающегося является не столько его талантливость, сколько его способность трудиться, способность упорно добиваться достижения нужного результата, ведь овладеть всеми секретами изобразительного искусства может каждый ребёнок.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 xml:space="preserve">Воспитанники, в процессе усвоения программных требований, получают </w:t>
      </w:r>
      <w:proofErr w:type="spellStart"/>
      <w:r w:rsidRPr="00C528D7">
        <w:rPr>
          <w:rFonts w:ascii="Times New Roman" w:hAnsi="Times New Roman"/>
          <w:color w:val="000000"/>
          <w:sz w:val="24"/>
          <w:szCs w:val="24"/>
        </w:rPr>
        <w:t>допрофессиональную</w:t>
      </w:r>
      <w:proofErr w:type="spellEnd"/>
      <w:r w:rsidRPr="00C528D7">
        <w:rPr>
          <w:rFonts w:ascii="Times New Roman" w:hAnsi="Times New Roman"/>
          <w:color w:val="000000"/>
          <w:sz w:val="24"/>
          <w:szCs w:val="24"/>
        </w:rPr>
        <w:t xml:space="preserve"> подготовку, наиболее одаренные – возможность обучения в специальных профессиональных учебных заведениях.</w:t>
      </w:r>
    </w:p>
    <w:p w:rsidR="00AB6766" w:rsidRPr="00C528D7" w:rsidRDefault="00AB6766" w:rsidP="00AB6766">
      <w:pPr>
        <w:shd w:val="clear" w:color="auto" w:fill="FFFFFF"/>
        <w:spacing w:after="0" w:line="240" w:lineRule="auto"/>
        <w:jc w:val="center"/>
        <w:outlineLvl w:val="2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C528D7">
        <w:rPr>
          <w:rFonts w:ascii="Times New Roman" w:hAnsi="Times New Roman"/>
          <w:b/>
          <w:bCs/>
          <w:color w:val="000000"/>
          <w:sz w:val="24"/>
          <w:szCs w:val="24"/>
        </w:rPr>
        <w:t>Программа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Для развития двигательной ловкости и координации мелких движений рук проводятся упражнения на рисование линий разного характера, точек, пятен, штрихов, мазков, заливок. В процессе занятий по темам проводятся беседы ознакомительного характера по истории искусства в доступной форме, совершаются заочные экскурсии по музеям и выставочным залам нашей страны и мира. Дети знакомятся с творчеством лучших художников нашей страны, родного края и мира. В конце каждого занятия фиксируется внимание детей на достигнутом результате.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C82984" w:rsidRPr="00C528D7" w:rsidRDefault="00C82984" w:rsidP="00C82984">
      <w:pPr>
        <w:jc w:val="center"/>
        <w:rPr>
          <w:rFonts w:ascii="Times New Roman" w:hAnsi="Times New Roman"/>
          <w:b/>
          <w:sz w:val="24"/>
          <w:szCs w:val="24"/>
        </w:rPr>
      </w:pPr>
    </w:p>
    <w:p w:rsidR="00C82984" w:rsidRPr="00C528D7" w:rsidRDefault="00C82984" w:rsidP="00C82984">
      <w:pPr>
        <w:jc w:val="center"/>
        <w:rPr>
          <w:rFonts w:ascii="Times New Roman" w:hAnsi="Times New Roman"/>
          <w:b/>
          <w:sz w:val="24"/>
          <w:szCs w:val="24"/>
        </w:rPr>
      </w:pPr>
    </w:p>
    <w:p w:rsidR="00C82984" w:rsidRPr="00C528D7" w:rsidRDefault="00C82984" w:rsidP="00C82984">
      <w:pPr>
        <w:jc w:val="center"/>
        <w:rPr>
          <w:rFonts w:ascii="Times New Roman" w:hAnsi="Times New Roman"/>
          <w:b/>
          <w:sz w:val="24"/>
          <w:szCs w:val="24"/>
        </w:rPr>
      </w:pPr>
    </w:p>
    <w:p w:rsidR="00C82984" w:rsidRPr="00C528D7" w:rsidRDefault="00C82984" w:rsidP="00C82984">
      <w:pPr>
        <w:jc w:val="center"/>
        <w:rPr>
          <w:rFonts w:ascii="Times New Roman" w:hAnsi="Times New Roman"/>
          <w:b/>
          <w:sz w:val="24"/>
          <w:szCs w:val="24"/>
        </w:rPr>
      </w:pPr>
    </w:p>
    <w:p w:rsidR="00C82984" w:rsidRPr="00C528D7" w:rsidRDefault="00C82984" w:rsidP="00C82984">
      <w:pPr>
        <w:jc w:val="center"/>
        <w:rPr>
          <w:rFonts w:ascii="Times New Roman" w:hAnsi="Times New Roman"/>
          <w:b/>
          <w:sz w:val="24"/>
          <w:szCs w:val="24"/>
        </w:rPr>
      </w:pPr>
    </w:p>
    <w:p w:rsidR="00C82984" w:rsidRPr="00C528D7" w:rsidRDefault="00C82984" w:rsidP="00C82984">
      <w:pPr>
        <w:jc w:val="center"/>
        <w:rPr>
          <w:rFonts w:ascii="Times New Roman" w:hAnsi="Times New Roman"/>
          <w:b/>
          <w:sz w:val="24"/>
          <w:szCs w:val="24"/>
        </w:rPr>
      </w:pPr>
    </w:p>
    <w:p w:rsidR="00C82984" w:rsidRPr="00C528D7" w:rsidRDefault="00C82984" w:rsidP="00C82984">
      <w:pPr>
        <w:jc w:val="center"/>
        <w:rPr>
          <w:rFonts w:ascii="Times New Roman" w:hAnsi="Times New Roman"/>
          <w:b/>
          <w:sz w:val="24"/>
          <w:szCs w:val="24"/>
        </w:rPr>
      </w:pPr>
    </w:p>
    <w:p w:rsidR="00930E95" w:rsidRDefault="00930E95" w:rsidP="00C82984">
      <w:pPr>
        <w:jc w:val="center"/>
        <w:rPr>
          <w:rFonts w:ascii="Times New Roman" w:hAnsi="Times New Roman"/>
          <w:b/>
          <w:sz w:val="24"/>
          <w:szCs w:val="24"/>
        </w:rPr>
      </w:pPr>
    </w:p>
    <w:p w:rsidR="00C82984" w:rsidRPr="00C528D7" w:rsidRDefault="00C82984" w:rsidP="00C82984">
      <w:pPr>
        <w:jc w:val="center"/>
        <w:rPr>
          <w:rFonts w:ascii="Times New Roman" w:hAnsi="Times New Roman"/>
          <w:b/>
          <w:sz w:val="24"/>
          <w:szCs w:val="24"/>
        </w:rPr>
      </w:pPr>
      <w:r w:rsidRPr="00C528D7">
        <w:rPr>
          <w:rFonts w:ascii="Times New Roman" w:hAnsi="Times New Roman"/>
          <w:b/>
          <w:sz w:val="24"/>
          <w:szCs w:val="24"/>
        </w:rPr>
        <w:t>Календарно-тематическое планирование 1 года обучения</w:t>
      </w:r>
    </w:p>
    <w:tbl>
      <w:tblPr>
        <w:tblStyle w:val="a7"/>
        <w:tblW w:w="10485" w:type="dxa"/>
        <w:tblLook w:val="04A0" w:firstRow="1" w:lastRow="0" w:firstColumn="1" w:lastColumn="0" w:noHBand="0" w:noVBand="1"/>
      </w:tblPr>
      <w:tblGrid>
        <w:gridCol w:w="561"/>
        <w:gridCol w:w="4939"/>
        <w:gridCol w:w="1133"/>
        <w:gridCol w:w="1309"/>
        <w:gridCol w:w="1271"/>
        <w:gridCol w:w="1272"/>
      </w:tblGrid>
      <w:tr w:rsidR="00C82984" w:rsidRPr="00C528D7" w:rsidTr="000A083E">
        <w:tc>
          <w:tcPr>
            <w:tcW w:w="56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28D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93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28D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133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28D7">
              <w:rPr>
                <w:rFonts w:ascii="Times New Roman" w:hAnsi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30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28D7">
              <w:rPr>
                <w:rFonts w:ascii="Times New Roman" w:hAnsi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27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28D7"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272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28D7">
              <w:rPr>
                <w:rFonts w:ascii="Times New Roman" w:hAnsi="Times New Roman"/>
                <w:b/>
                <w:sz w:val="24"/>
                <w:szCs w:val="24"/>
              </w:rPr>
              <w:t>Дата по плану</w:t>
            </w:r>
          </w:p>
        </w:tc>
      </w:tr>
      <w:tr w:rsidR="00C82984" w:rsidRPr="00C528D7" w:rsidTr="000A083E">
        <w:tc>
          <w:tcPr>
            <w:tcW w:w="56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93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Вводное занятие. Эмблема</w:t>
            </w:r>
          </w:p>
        </w:tc>
        <w:tc>
          <w:tcPr>
            <w:tcW w:w="1133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0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2" w:type="dxa"/>
          </w:tcPr>
          <w:p w:rsidR="00C82984" w:rsidRPr="00C528D7" w:rsidRDefault="006F5616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="00DF3350">
              <w:rPr>
                <w:rFonts w:ascii="Times New Roman" w:hAnsi="Times New Roman"/>
                <w:sz w:val="24"/>
                <w:szCs w:val="24"/>
              </w:rPr>
              <w:t>7</w:t>
            </w:r>
            <w:r w:rsidR="00C82984" w:rsidRPr="00C528D7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</w:tr>
      <w:tr w:rsidR="00C82984" w:rsidRPr="00C528D7" w:rsidTr="000A083E">
        <w:tc>
          <w:tcPr>
            <w:tcW w:w="56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93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Линии разного характера. Что умеет карандаш. Пейзаж.</w:t>
            </w:r>
          </w:p>
        </w:tc>
        <w:tc>
          <w:tcPr>
            <w:tcW w:w="1133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0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2" w:type="dxa"/>
          </w:tcPr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C82984" w:rsidRPr="00C528D7">
              <w:rPr>
                <w:rFonts w:ascii="Times New Roman" w:hAnsi="Times New Roman"/>
                <w:sz w:val="24"/>
                <w:szCs w:val="24"/>
              </w:rPr>
              <w:t>.09</w:t>
            </w:r>
          </w:p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6F5616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</w:tr>
      <w:tr w:rsidR="00C82984" w:rsidRPr="00C528D7" w:rsidTr="000A083E">
        <w:tc>
          <w:tcPr>
            <w:tcW w:w="56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93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Друзья карандаша-фломастер, пастель, ручка, перо.</w:t>
            </w:r>
          </w:p>
        </w:tc>
        <w:tc>
          <w:tcPr>
            <w:tcW w:w="1133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2" w:type="dxa"/>
          </w:tcPr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="006F5616">
              <w:rPr>
                <w:rFonts w:ascii="Times New Roman" w:hAnsi="Times New Roman"/>
                <w:sz w:val="24"/>
                <w:szCs w:val="24"/>
              </w:rPr>
              <w:t>.09</w:t>
            </w:r>
          </w:p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</w:t>
            </w:r>
            <w:r w:rsidR="00C82984" w:rsidRPr="00C528D7">
              <w:rPr>
                <w:rFonts w:ascii="Times New Roman" w:hAnsi="Times New Roman"/>
                <w:sz w:val="24"/>
                <w:szCs w:val="24"/>
              </w:rPr>
              <w:t>.10</w:t>
            </w:r>
          </w:p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</w:t>
            </w:r>
            <w:r w:rsidR="00C82984" w:rsidRPr="00C528D7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</w:tr>
      <w:tr w:rsidR="00C82984" w:rsidRPr="00C528D7" w:rsidTr="000A083E">
        <w:tc>
          <w:tcPr>
            <w:tcW w:w="56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93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Горизонт, плановость, тон, плотность.</w:t>
            </w:r>
          </w:p>
        </w:tc>
        <w:tc>
          <w:tcPr>
            <w:tcW w:w="1133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0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2" w:type="dxa"/>
          </w:tcPr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C82984" w:rsidRPr="00C528D7">
              <w:rPr>
                <w:rFonts w:ascii="Times New Roman" w:hAnsi="Times New Roman"/>
                <w:sz w:val="24"/>
                <w:szCs w:val="24"/>
              </w:rPr>
              <w:t>.10</w:t>
            </w:r>
          </w:p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C82984" w:rsidRPr="00C528D7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</w:tr>
      <w:tr w:rsidR="00C82984" w:rsidRPr="00C528D7" w:rsidTr="000A083E">
        <w:tc>
          <w:tcPr>
            <w:tcW w:w="56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93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Королева Кисточка- свойства акварели. Основные цвета. Смешивание красок. Радуга.</w:t>
            </w:r>
          </w:p>
        </w:tc>
        <w:tc>
          <w:tcPr>
            <w:tcW w:w="1133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27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272" w:type="dxa"/>
          </w:tcPr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C82984" w:rsidRPr="00C528D7">
              <w:rPr>
                <w:rFonts w:ascii="Times New Roman" w:hAnsi="Times New Roman"/>
                <w:sz w:val="24"/>
                <w:szCs w:val="24"/>
              </w:rPr>
              <w:t>.10</w:t>
            </w:r>
          </w:p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C82984" w:rsidRPr="00C528D7">
              <w:rPr>
                <w:rFonts w:ascii="Times New Roman" w:hAnsi="Times New Roman"/>
                <w:sz w:val="24"/>
                <w:szCs w:val="24"/>
              </w:rPr>
              <w:t>.10</w:t>
            </w:r>
          </w:p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C82984" w:rsidRPr="00C528D7">
              <w:rPr>
                <w:rFonts w:ascii="Times New Roman" w:hAnsi="Times New Roman"/>
                <w:sz w:val="24"/>
                <w:szCs w:val="24"/>
              </w:rPr>
              <w:t>.10</w:t>
            </w:r>
          </w:p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24.10</w:t>
            </w:r>
          </w:p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28.10</w:t>
            </w:r>
          </w:p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31.10</w:t>
            </w:r>
          </w:p>
        </w:tc>
      </w:tr>
      <w:tr w:rsidR="00C82984" w:rsidRPr="00C528D7" w:rsidTr="000A083E">
        <w:tc>
          <w:tcPr>
            <w:tcW w:w="56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93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528D7">
              <w:rPr>
                <w:rFonts w:ascii="Times New Roman" w:hAnsi="Times New Roman"/>
                <w:sz w:val="24"/>
                <w:szCs w:val="24"/>
              </w:rPr>
              <w:t>Кляксография</w:t>
            </w:r>
            <w:proofErr w:type="spellEnd"/>
          </w:p>
        </w:tc>
        <w:tc>
          <w:tcPr>
            <w:tcW w:w="1133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0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2" w:type="dxa"/>
          </w:tcPr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</w:t>
            </w:r>
            <w:r w:rsidR="00C82984" w:rsidRPr="00C528D7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</w:tr>
      <w:tr w:rsidR="00C82984" w:rsidRPr="00C528D7" w:rsidTr="000A083E">
        <w:tc>
          <w:tcPr>
            <w:tcW w:w="56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93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Осень «</w:t>
            </w:r>
            <w:proofErr w:type="spellStart"/>
            <w:r w:rsidRPr="00C528D7">
              <w:rPr>
                <w:rFonts w:ascii="Times New Roman" w:hAnsi="Times New Roman"/>
                <w:sz w:val="24"/>
                <w:szCs w:val="24"/>
              </w:rPr>
              <w:t>Листопад</w:t>
            </w:r>
            <w:proofErr w:type="gramStart"/>
            <w:r w:rsidRPr="00C528D7">
              <w:rPr>
                <w:rFonts w:ascii="Times New Roman" w:hAnsi="Times New Roman"/>
                <w:sz w:val="24"/>
                <w:szCs w:val="24"/>
              </w:rPr>
              <w:t>».Смешивание</w:t>
            </w:r>
            <w:proofErr w:type="spellEnd"/>
            <w:proofErr w:type="gramEnd"/>
            <w:r w:rsidRPr="00C528D7">
              <w:rPr>
                <w:rFonts w:ascii="Times New Roman" w:hAnsi="Times New Roman"/>
                <w:sz w:val="24"/>
                <w:szCs w:val="24"/>
              </w:rPr>
              <w:t xml:space="preserve"> теплых цветов. </w:t>
            </w:r>
            <w:proofErr w:type="spellStart"/>
            <w:r w:rsidRPr="00C528D7">
              <w:rPr>
                <w:rFonts w:ascii="Times New Roman" w:hAnsi="Times New Roman"/>
                <w:sz w:val="24"/>
                <w:szCs w:val="24"/>
              </w:rPr>
              <w:t>Примакивание</w:t>
            </w:r>
            <w:proofErr w:type="spellEnd"/>
            <w:r w:rsidRPr="00C528D7">
              <w:rPr>
                <w:rFonts w:ascii="Times New Roman" w:hAnsi="Times New Roman"/>
                <w:sz w:val="24"/>
                <w:szCs w:val="24"/>
              </w:rPr>
              <w:t xml:space="preserve"> кисти. Светлое. Темное. Творчество великих художников.</w:t>
            </w:r>
          </w:p>
        </w:tc>
        <w:tc>
          <w:tcPr>
            <w:tcW w:w="1133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2" w:type="dxa"/>
          </w:tcPr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</w:t>
            </w:r>
            <w:r w:rsidR="00C82984" w:rsidRPr="00C528D7">
              <w:rPr>
                <w:rFonts w:ascii="Times New Roman" w:hAnsi="Times New Roman"/>
                <w:sz w:val="24"/>
                <w:szCs w:val="24"/>
              </w:rPr>
              <w:t>.11</w:t>
            </w:r>
          </w:p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C82984" w:rsidRPr="00C528D7">
              <w:rPr>
                <w:rFonts w:ascii="Times New Roman" w:hAnsi="Times New Roman"/>
                <w:sz w:val="24"/>
                <w:szCs w:val="24"/>
              </w:rPr>
              <w:t>.11</w:t>
            </w:r>
          </w:p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C82984" w:rsidRPr="00C528D7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</w:tr>
      <w:tr w:rsidR="00C82984" w:rsidRPr="00C528D7" w:rsidTr="000A083E">
        <w:tc>
          <w:tcPr>
            <w:tcW w:w="56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93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Силуэт дерева «Форма, очертания, цвет». Деревья разных пород.</w:t>
            </w:r>
          </w:p>
        </w:tc>
        <w:tc>
          <w:tcPr>
            <w:tcW w:w="1133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2" w:type="dxa"/>
          </w:tcPr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C82984" w:rsidRPr="00C528D7">
              <w:rPr>
                <w:rFonts w:ascii="Times New Roman" w:hAnsi="Times New Roman"/>
                <w:sz w:val="24"/>
                <w:szCs w:val="24"/>
              </w:rPr>
              <w:t>.11</w:t>
            </w:r>
          </w:p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C82984" w:rsidRPr="00C528D7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</w:tr>
      <w:tr w:rsidR="00C82984" w:rsidRPr="00C528D7" w:rsidTr="000A083E">
        <w:tc>
          <w:tcPr>
            <w:tcW w:w="56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93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 xml:space="preserve">Рисуем дерево </w:t>
            </w:r>
            <w:proofErr w:type="spellStart"/>
            <w:r w:rsidRPr="00C528D7">
              <w:rPr>
                <w:rFonts w:ascii="Times New Roman" w:hAnsi="Times New Roman"/>
                <w:sz w:val="24"/>
                <w:szCs w:val="24"/>
              </w:rPr>
              <w:t>тонированием</w:t>
            </w:r>
            <w:proofErr w:type="spellEnd"/>
            <w:r w:rsidRPr="00C528D7">
              <w:rPr>
                <w:rFonts w:ascii="Times New Roman" w:hAnsi="Times New Roman"/>
                <w:sz w:val="24"/>
                <w:szCs w:val="24"/>
              </w:rPr>
              <w:t>. Создание творческих работ по своему замыслу.</w:t>
            </w:r>
          </w:p>
        </w:tc>
        <w:tc>
          <w:tcPr>
            <w:tcW w:w="1133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0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2" w:type="dxa"/>
          </w:tcPr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26.11</w:t>
            </w:r>
          </w:p>
        </w:tc>
      </w:tr>
      <w:tr w:rsidR="00C82984" w:rsidRPr="00C528D7" w:rsidTr="000A083E">
        <w:tc>
          <w:tcPr>
            <w:tcW w:w="56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93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«Грустный дождик»</w:t>
            </w:r>
          </w:p>
        </w:tc>
        <w:tc>
          <w:tcPr>
            <w:tcW w:w="1133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0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2" w:type="dxa"/>
          </w:tcPr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28.11</w:t>
            </w:r>
          </w:p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</w:t>
            </w:r>
            <w:r w:rsidR="00C82984" w:rsidRPr="00C528D7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C82984" w:rsidRPr="00C528D7" w:rsidTr="000A083E">
        <w:tc>
          <w:tcPr>
            <w:tcW w:w="56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93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 xml:space="preserve">Орнамент, ритм, смешение </w:t>
            </w:r>
            <w:proofErr w:type="spellStart"/>
            <w:r w:rsidRPr="00C528D7">
              <w:rPr>
                <w:rFonts w:ascii="Times New Roman" w:hAnsi="Times New Roman"/>
                <w:sz w:val="24"/>
                <w:szCs w:val="24"/>
              </w:rPr>
              <w:t>цв</w:t>
            </w:r>
            <w:proofErr w:type="spellEnd"/>
            <w:r w:rsidRPr="00C528D7">
              <w:rPr>
                <w:rFonts w:ascii="Times New Roman" w:hAnsi="Times New Roman"/>
                <w:sz w:val="24"/>
                <w:szCs w:val="24"/>
              </w:rPr>
              <w:t>. с белилами</w:t>
            </w:r>
          </w:p>
        </w:tc>
        <w:tc>
          <w:tcPr>
            <w:tcW w:w="1133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0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2" w:type="dxa"/>
          </w:tcPr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C82984" w:rsidRPr="00C528D7">
              <w:rPr>
                <w:rFonts w:ascii="Times New Roman" w:hAnsi="Times New Roman"/>
                <w:sz w:val="24"/>
                <w:szCs w:val="24"/>
              </w:rPr>
              <w:t>.12</w:t>
            </w:r>
          </w:p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82984" w:rsidRPr="00C528D7" w:rsidTr="000A083E">
        <w:tc>
          <w:tcPr>
            <w:tcW w:w="56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493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«Здравствуй мир»</w:t>
            </w:r>
          </w:p>
        </w:tc>
        <w:tc>
          <w:tcPr>
            <w:tcW w:w="1133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0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2" w:type="dxa"/>
          </w:tcPr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C82984" w:rsidRPr="00C528D7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</w:tr>
      <w:tr w:rsidR="00C82984" w:rsidRPr="00C528D7" w:rsidTr="000A083E">
        <w:tc>
          <w:tcPr>
            <w:tcW w:w="56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93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Монотипия «Дворец Снежной Королевы»</w:t>
            </w:r>
          </w:p>
        </w:tc>
        <w:tc>
          <w:tcPr>
            <w:tcW w:w="1133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272" w:type="dxa"/>
          </w:tcPr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C82984" w:rsidRPr="00C528D7">
              <w:rPr>
                <w:rFonts w:ascii="Times New Roman" w:hAnsi="Times New Roman"/>
                <w:sz w:val="24"/>
                <w:szCs w:val="24"/>
              </w:rPr>
              <w:t>.12</w:t>
            </w:r>
          </w:p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C82984" w:rsidRPr="00C528D7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</w:tr>
      <w:tr w:rsidR="00C82984" w:rsidRPr="00C528D7" w:rsidTr="000A083E">
        <w:tc>
          <w:tcPr>
            <w:tcW w:w="56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93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Экслибрис</w:t>
            </w:r>
          </w:p>
        </w:tc>
        <w:tc>
          <w:tcPr>
            <w:tcW w:w="1133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0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2" w:type="dxa"/>
          </w:tcPr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C82984" w:rsidRPr="00C528D7">
              <w:rPr>
                <w:rFonts w:ascii="Times New Roman" w:hAnsi="Times New Roman"/>
                <w:sz w:val="24"/>
                <w:szCs w:val="24"/>
              </w:rPr>
              <w:t>.12</w:t>
            </w:r>
          </w:p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="00C82984" w:rsidRPr="00C528D7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</w:tr>
      <w:tr w:rsidR="00C82984" w:rsidRPr="00C528D7" w:rsidTr="000A083E">
        <w:tc>
          <w:tcPr>
            <w:tcW w:w="56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939" w:type="dxa"/>
          </w:tcPr>
          <w:p w:rsidR="00C82984" w:rsidRPr="00C528D7" w:rsidRDefault="00C82984" w:rsidP="00543911">
            <w:pPr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«Терема» Архитектура</w:t>
            </w:r>
          </w:p>
        </w:tc>
        <w:tc>
          <w:tcPr>
            <w:tcW w:w="1133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0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2" w:type="dxa"/>
          </w:tcPr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="00C82984" w:rsidRPr="00C528D7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</w:tr>
      <w:tr w:rsidR="00C82984" w:rsidRPr="00C528D7" w:rsidTr="000A083E">
        <w:tc>
          <w:tcPr>
            <w:tcW w:w="56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493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 xml:space="preserve">Натюрморты. </w:t>
            </w:r>
            <w:proofErr w:type="spellStart"/>
            <w:r w:rsidRPr="00C528D7">
              <w:rPr>
                <w:rFonts w:ascii="Times New Roman" w:hAnsi="Times New Roman"/>
                <w:sz w:val="24"/>
                <w:szCs w:val="24"/>
              </w:rPr>
              <w:t>Грейзаль</w:t>
            </w:r>
            <w:proofErr w:type="spellEnd"/>
            <w:r w:rsidRPr="00C528D7">
              <w:rPr>
                <w:rFonts w:ascii="Times New Roman" w:hAnsi="Times New Roman"/>
                <w:sz w:val="24"/>
                <w:szCs w:val="24"/>
              </w:rPr>
              <w:t>. Растяжка</w:t>
            </w:r>
          </w:p>
        </w:tc>
        <w:tc>
          <w:tcPr>
            <w:tcW w:w="1133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0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2" w:type="dxa"/>
          </w:tcPr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C82984" w:rsidRPr="00C528D7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</w:tr>
      <w:tr w:rsidR="00C82984" w:rsidRPr="00C528D7" w:rsidTr="000A083E">
        <w:tc>
          <w:tcPr>
            <w:tcW w:w="56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493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Натюрморт. Симметрия. Асимметрия.</w:t>
            </w:r>
          </w:p>
        </w:tc>
        <w:tc>
          <w:tcPr>
            <w:tcW w:w="1133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0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7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2" w:type="dxa"/>
          </w:tcPr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C82984" w:rsidRPr="00C528D7">
              <w:rPr>
                <w:rFonts w:ascii="Times New Roman" w:hAnsi="Times New Roman"/>
                <w:sz w:val="24"/>
                <w:szCs w:val="24"/>
              </w:rPr>
              <w:t>.01</w:t>
            </w:r>
          </w:p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C82984" w:rsidRPr="00C528D7">
              <w:rPr>
                <w:rFonts w:ascii="Times New Roman" w:hAnsi="Times New Roman"/>
                <w:sz w:val="24"/>
                <w:szCs w:val="24"/>
              </w:rPr>
              <w:t>.01</w:t>
            </w:r>
          </w:p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C82984" w:rsidRPr="00C528D7">
              <w:rPr>
                <w:rFonts w:ascii="Times New Roman" w:hAnsi="Times New Roman"/>
                <w:sz w:val="24"/>
                <w:szCs w:val="24"/>
              </w:rPr>
              <w:t>.01</w:t>
            </w:r>
          </w:p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82984" w:rsidRPr="00C528D7" w:rsidTr="000A083E">
        <w:tc>
          <w:tcPr>
            <w:tcW w:w="56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493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«Цветы и травы» Графика</w:t>
            </w:r>
          </w:p>
        </w:tc>
        <w:tc>
          <w:tcPr>
            <w:tcW w:w="1133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0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7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2" w:type="dxa"/>
          </w:tcPr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  <w:r w:rsidR="00C82984" w:rsidRPr="00C528D7">
              <w:rPr>
                <w:rFonts w:ascii="Times New Roman" w:hAnsi="Times New Roman"/>
                <w:sz w:val="24"/>
                <w:szCs w:val="24"/>
              </w:rPr>
              <w:t>.01</w:t>
            </w:r>
          </w:p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="00C82984" w:rsidRPr="00C528D7">
              <w:rPr>
                <w:rFonts w:ascii="Times New Roman" w:hAnsi="Times New Roman"/>
                <w:sz w:val="24"/>
                <w:szCs w:val="24"/>
              </w:rPr>
              <w:t>.01</w:t>
            </w:r>
          </w:p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</w:t>
            </w:r>
            <w:r w:rsidR="00C82984" w:rsidRPr="00C528D7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</w:tr>
      <w:tr w:rsidR="00C82984" w:rsidRPr="00C528D7" w:rsidTr="000A083E">
        <w:tc>
          <w:tcPr>
            <w:tcW w:w="56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493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«Мы в цирке» Гуашь.</w:t>
            </w:r>
          </w:p>
        </w:tc>
        <w:tc>
          <w:tcPr>
            <w:tcW w:w="1133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0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7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2" w:type="dxa"/>
          </w:tcPr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</w:t>
            </w:r>
            <w:r w:rsidR="00C82984" w:rsidRPr="00C528D7">
              <w:rPr>
                <w:rFonts w:ascii="Times New Roman" w:hAnsi="Times New Roman"/>
                <w:sz w:val="24"/>
                <w:szCs w:val="24"/>
              </w:rPr>
              <w:t>.02</w:t>
            </w:r>
          </w:p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C82984" w:rsidRPr="00C528D7">
              <w:rPr>
                <w:rFonts w:ascii="Times New Roman" w:hAnsi="Times New Roman"/>
                <w:sz w:val="24"/>
                <w:szCs w:val="24"/>
              </w:rPr>
              <w:t>.02</w:t>
            </w:r>
          </w:p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C82984" w:rsidRPr="00C528D7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</w:tr>
      <w:tr w:rsidR="00C82984" w:rsidRPr="00C528D7" w:rsidTr="000A083E">
        <w:tc>
          <w:tcPr>
            <w:tcW w:w="56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493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Открытка. Аппликация. Орнамент. Шрифт</w:t>
            </w:r>
          </w:p>
        </w:tc>
        <w:tc>
          <w:tcPr>
            <w:tcW w:w="1133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0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27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272" w:type="dxa"/>
          </w:tcPr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C82984" w:rsidRPr="00C528D7">
              <w:rPr>
                <w:rFonts w:ascii="Times New Roman" w:hAnsi="Times New Roman"/>
                <w:sz w:val="24"/>
                <w:szCs w:val="24"/>
              </w:rPr>
              <w:t>.02</w:t>
            </w:r>
          </w:p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C82984" w:rsidRPr="00C528D7">
              <w:rPr>
                <w:rFonts w:ascii="Times New Roman" w:hAnsi="Times New Roman"/>
                <w:sz w:val="24"/>
                <w:szCs w:val="24"/>
              </w:rPr>
              <w:t>.02</w:t>
            </w:r>
          </w:p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C82984" w:rsidRPr="00C528D7">
              <w:rPr>
                <w:rFonts w:ascii="Times New Roman" w:hAnsi="Times New Roman"/>
                <w:sz w:val="24"/>
                <w:szCs w:val="24"/>
              </w:rPr>
              <w:t>.02</w:t>
            </w:r>
          </w:p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 w:rsidR="006F5616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</w:tr>
      <w:tr w:rsidR="00C82984" w:rsidRPr="00C528D7" w:rsidTr="000A083E">
        <w:tc>
          <w:tcPr>
            <w:tcW w:w="56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493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«Моя мама» Иконопись</w:t>
            </w:r>
          </w:p>
        </w:tc>
        <w:tc>
          <w:tcPr>
            <w:tcW w:w="1133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0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2" w:type="dxa"/>
          </w:tcPr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</w:t>
            </w:r>
            <w:r w:rsidR="00C82984" w:rsidRPr="00C528D7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</w:tr>
      <w:tr w:rsidR="00C82984" w:rsidRPr="00C528D7" w:rsidTr="000A083E">
        <w:tc>
          <w:tcPr>
            <w:tcW w:w="56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493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 xml:space="preserve">«Красивые рыбы» Гуашь. </w:t>
            </w:r>
            <w:proofErr w:type="spellStart"/>
            <w:r w:rsidRPr="00C528D7">
              <w:rPr>
                <w:rFonts w:ascii="Times New Roman" w:hAnsi="Times New Roman"/>
                <w:sz w:val="24"/>
                <w:szCs w:val="24"/>
              </w:rPr>
              <w:t>Набрызг</w:t>
            </w:r>
            <w:proofErr w:type="spellEnd"/>
          </w:p>
        </w:tc>
        <w:tc>
          <w:tcPr>
            <w:tcW w:w="1133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0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27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272" w:type="dxa"/>
          </w:tcPr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</w:t>
            </w:r>
            <w:r w:rsidR="00C82984" w:rsidRPr="00C528D7">
              <w:rPr>
                <w:rFonts w:ascii="Times New Roman" w:hAnsi="Times New Roman"/>
                <w:sz w:val="24"/>
                <w:szCs w:val="24"/>
              </w:rPr>
              <w:t>.03</w:t>
            </w:r>
          </w:p>
          <w:p w:rsidR="00C82984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C82984" w:rsidRPr="00C528D7">
              <w:rPr>
                <w:rFonts w:ascii="Times New Roman" w:hAnsi="Times New Roman"/>
                <w:sz w:val="24"/>
                <w:szCs w:val="24"/>
              </w:rPr>
              <w:t>.03</w:t>
            </w:r>
          </w:p>
          <w:p w:rsidR="00C74294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12</w:t>
            </w:r>
            <w:r w:rsidR="00C74294">
              <w:rPr>
                <w:rFonts w:ascii="Times New Roman" w:hAnsi="Times New Roman"/>
                <w:sz w:val="24"/>
                <w:szCs w:val="24"/>
                <w:lang w:val="en-US"/>
              </w:rPr>
              <w:t>.03</w:t>
            </w:r>
          </w:p>
          <w:p w:rsidR="00C74294" w:rsidRPr="00C74294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17</w:t>
            </w:r>
            <w:r w:rsidR="00C74294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 w:rsidR="00C74294">
              <w:rPr>
                <w:rFonts w:ascii="Times New Roman" w:hAnsi="Times New Roman"/>
                <w:sz w:val="24"/>
                <w:szCs w:val="24"/>
              </w:rPr>
              <w:t>03</w:t>
            </w:r>
          </w:p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82984" w:rsidRPr="00C528D7" w:rsidTr="000A083E">
        <w:tc>
          <w:tcPr>
            <w:tcW w:w="56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493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Северные россыпи. Виды росписи. Основные элементы. Роспись изделия</w:t>
            </w:r>
          </w:p>
        </w:tc>
        <w:tc>
          <w:tcPr>
            <w:tcW w:w="1133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2" w:type="dxa"/>
          </w:tcPr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C82984" w:rsidRPr="00C528D7">
              <w:rPr>
                <w:rFonts w:ascii="Times New Roman" w:hAnsi="Times New Roman"/>
                <w:sz w:val="24"/>
                <w:szCs w:val="24"/>
              </w:rPr>
              <w:t>.03</w:t>
            </w:r>
          </w:p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C82984" w:rsidRPr="00C528D7">
              <w:rPr>
                <w:rFonts w:ascii="Times New Roman" w:hAnsi="Times New Roman"/>
                <w:sz w:val="24"/>
                <w:szCs w:val="24"/>
              </w:rPr>
              <w:t>.03</w:t>
            </w:r>
          </w:p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26</w:t>
            </w:r>
            <w:r w:rsidR="00C82984" w:rsidRPr="00C528D7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</w:tr>
      <w:tr w:rsidR="00C82984" w:rsidRPr="00C528D7" w:rsidTr="000A083E">
        <w:tc>
          <w:tcPr>
            <w:tcW w:w="56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493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Небо в искусстве Цвет и эмоции. Иллюстрация стихов.</w:t>
            </w:r>
          </w:p>
        </w:tc>
        <w:tc>
          <w:tcPr>
            <w:tcW w:w="1133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2" w:type="dxa"/>
          </w:tcPr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</w:t>
            </w:r>
            <w:r w:rsidR="00C82984" w:rsidRPr="00C528D7">
              <w:rPr>
                <w:rFonts w:ascii="Times New Roman" w:hAnsi="Times New Roman"/>
                <w:sz w:val="24"/>
                <w:szCs w:val="24"/>
              </w:rPr>
              <w:t>.04</w:t>
            </w:r>
          </w:p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="00C82984" w:rsidRPr="00C528D7">
              <w:rPr>
                <w:rFonts w:ascii="Times New Roman" w:hAnsi="Times New Roman"/>
                <w:sz w:val="24"/>
                <w:szCs w:val="24"/>
              </w:rPr>
              <w:t>.04</w:t>
            </w:r>
          </w:p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C82984" w:rsidRPr="00C528D7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</w:tr>
      <w:tr w:rsidR="00C82984" w:rsidRPr="00C528D7" w:rsidTr="000A083E">
        <w:tc>
          <w:tcPr>
            <w:tcW w:w="56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493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Выбор проекта по технике изображения (индивидуальное, коллективное, групповой).</w:t>
            </w:r>
          </w:p>
        </w:tc>
        <w:tc>
          <w:tcPr>
            <w:tcW w:w="1133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0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2" w:type="dxa"/>
          </w:tcPr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C82984" w:rsidRPr="00C528D7">
              <w:rPr>
                <w:rFonts w:ascii="Times New Roman" w:hAnsi="Times New Roman"/>
                <w:sz w:val="24"/>
                <w:szCs w:val="24"/>
              </w:rPr>
              <w:t>.04</w:t>
            </w:r>
          </w:p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C82984" w:rsidRPr="00C528D7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</w:tr>
      <w:tr w:rsidR="00C82984" w:rsidRPr="00C528D7" w:rsidTr="000A083E">
        <w:tc>
          <w:tcPr>
            <w:tcW w:w="56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493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Экскурсия в музей</w:t>
            </w:r>
          </w:p>
        </w:tc>
        <w:tc>
          <w:tcPr>
            <w:tcW w:w="1133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0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2" w:type="dxa"/>
          </w:tcPr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C82984" w:rsidRPr="00C528D7">
              <w:rPr>
                <w:rFonts w:ascii="Times New Roman" w:hAnsi="Times New Roman"/>
                <w:sz w:val="24"/>
                <w:szCs w:val="24"/>
              </w:rPr>
              <w:t>.04</w:t>
            </w:r>
          </w:p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82984" w:rsidRPr="00C528D7" w:rsidTr="000A083E">
        <w:tc>
          <w:tcPr>
            <w:tcW w:w="56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493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Волшебная птица Весны. Теплая палитра. Гуашь</w:t>
            </w:r>
          </w:p>
        </w:tc>
        <w:tc>
          <w:tcPr>
            <w:tcW w:w="1133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0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2" w:type="dxa"/>
          </w:tcPr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  <w:r w:rsidR="00C82984" w:rsidRPr="00C528D7">
              <w:rPr>
                <w:rFonts w:ascii="Times New Roman" w:hAnsi="Times New Roman"/>
                <w:sz w:val="24"/>
                <w:szCs w:val="24"/>
              </w:rPr>
              <w:t>.04</w:t>
            </w:r>
          </w:p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="00C82984" w:rsidRPr="00C528D7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</w:tr>
      <w:tr w:rsidR="00C82984" w:rsidRPr="00C528D7" w:rsidTr="000A083E">
        <w:tc>
          <w:tcPr>
            <w:tcW w:w="56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493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Фигура человека в движении. Пропорции лица, частей тела. Трафарет, Комиксы, Мультики.</w:t>
            </w:r>
          </w:p>
        </w:tc>
        <w:tc>
          <w:tcPr>
            <w:tcW w:w="1133" w:type="dxa"/>
          </w:tcPr>
          <w:p w:rsidR="00C82984" w:rsidRPr="00C528D7" w:rsidRDefault="00C82984" w:rsidP="00543911">
            <w:pPr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30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272" w:type="dxa"/>
          </w:tcPr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05.05</w:t>
            </w:r>
          </w:p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</w:t>
            </w:r>
            <w:r w:rsidR="00C74294">
              <w:rPr>
                <w:rFonts w:ascii="Times New Roman" w:hAnsi="Times New Roman"/>
                <w:sz w:val="24"/>
                <w:szCs w:val="24"/>
              </w:rPr>
              <w:t>.05</w:t>
            </w:r>
          </w:p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C74294">
              <w:rPr>
                <w:rFonts w:ascii="Times New Roman" w:hAnsi="Times New Roman"/>
                <w:sz w:val="24"/>
                <w:szCs w:val="24"/>
              </w:rPr>
              <w:t>.05</w:t>
            </w:r>
          </w:p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C74294">
              <w:rPr>
                <w:rFonts w:ascii="Times New Roman" w:hAnsi="Times New Roman"/>
                <w:sz w:val="24"/>
                <w:szCs w:val="24"/>
              </w:rPr>
              <w:t>.05</w:t>
            </w:r>
          </w:p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C74294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</w:tr>
      <w:tr w:rsidR="00C82984" w:rsidRPr="00C528D7" w:rsidTr="000A083E">
        <w:tc>
          <w:tcPr>
            <w:tcW w:w="56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493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«День Победы». Художники военного времени</w:t>
            </w:r>
          </w:p>
        </w:tc>
        <w:tc>
          <w:tcPr>
            <w:tcW w:w="1133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0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2" w:type="dxa"/>
          </w:tcPr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C82984" w:rsidRPr="00C528D7">
              <w:rPr>
                <w:rFonts w:ascii="Times New Roman" w:hAnsi="Times New Roman"/>
                <w:sz w:val="24"/>
                <w:szCs w:val="24"/>
              </w:rPr>
              <w:t>.05</w:t>
            </w:r>
          </w:p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="00C82984" w:rsidRPr="00C528D7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</w:tr>
      <w:tr w:rsidR="00C82984" w:rsidRPr="00C528D7" w:rsidTr="000A083E">
        <w:tc>
          <w:tcPr>
            <w:tcW w:w="56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493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Прогулка по весеннему саду. Воздушная перспектива</w:t>
            </w:r>
          </w:p>
        </w:tc>
        <w:tc>
          <w:tcPr>
            <w:tcW w:w="1133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0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7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2" w:type="dxa"/>
          </w:tcPr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  <w:r w:rsidR="00C74294">
              <w:rPr>
                <w:rFonts w:ascii="Times New Roman" w:hAnsi="Times New Roman"/>
                <w:sz w:val="24"/>
                <w:szCs w:val="24"/>
              </w:rPr>
              <w:t>.</w:t>
            </w:r>
            <w:r w:rsidR="00C82984" w:rsidRPr="00C528D7">
              <w:rPr>
                <w:rFonts w:ascii="Times New Roman" w:hAnsi="Times New Roman"/>
                <w:sz w:val="24"/>
                <w:szCs w:val="24"/>
              </w:rPr>
              <w:t>05</w:t>
            </w:r>
          </w:p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02.06</w:t>
            </w:r>
          </w:p>
        </w:tc>
      </w:tr>
      <w:tr w:rsidR="00C82984" w:rsidRPr="00C528D7" w:rsidTr="000A083E">
        <w:tc>
          <w:tcPr>
            <w:tcW w:w="56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493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Оформление работ</w:t>
            </w:r>
          </w:p>
        </w:tc>
        <w:tc>
          <w:tcPr>
            <w:tcW w:w="1133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2" w:type="dxa"/>
          </w:tcPr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</w:t>
            </w:r>
            <w:r w:rsidR="00C82984" w:rsidRPr="00C528D7">
              <w:rPr>
                <w:rFonts w:ascii="Times New Roman" w:hAnsi="Times New Roman"/>
                <w:sz w:val="24"/>
                <w:szCs w:val="24"/>
              </w:rPr>
              <w:t>.06</w:t>
            </w:r>
          </w:p>
        </w:tc>
      </w:tr>
      <w:tr w:rsidR="00C82984" w:rsidRPr="00C528D7" w:rsidTr="000A083E">
        <w:tc>
          <w:tcPr>
            <w:tcW w:w="56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493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Выставка. Награждение</w:t>
            </w:r>
          </w:p>
        </w:tc>
        <w:tc>
          <w:tcPr>
            <w:tcW w:w="1133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28D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2" w:type="dxa"/>
          </w:tcPr>
          <w:p w:rsidR="00C82984" w:rsidRPr="00C528D7" w:rsidRDefault="00DF3350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="00C82984" w:rsidRPr="00C528D7">
              <w:rPr>
                <w:rFonts w:ascii="Times New Roman" w:hAnsi="Times New Roman"/>
                <w:sz w:val="24"/>
                <w:szCs w:val="24"/>
              </w:rPr>
              <w:t>.06</w:t>
            </w:r>
          </w:p>
        </w:tc>
      </w:tr>
      <w:tr w:rsidR="00C82984" w:rsidRPr="00C528D7" w:rsidTr="000A083E">
        <w:tc>
          <w:tcPr>
            <w:tcW w:w="56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3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28D7">
              <w:rPr>
                <w:rFonts w:ascii="Times New Roman" w:hAnsi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133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28D7">
              <w:rPr>
                <w:rFonts w:ascii="Times New Roman" w:hAnsi="Times New Roman"/>
                <w:b/>
                <w:sz w:val="24"/>
                <w:szCs w:val="24"/>
              </w:rPr>
              <w:t>39</w:t>
            </w:r>
          </w:p>
        </w:tc>
        <w:tc>
          <w:tcPr>
            <w:tcW w:w="1309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28D7">
              <w:rPr>
                <w:rFonts w:ascii="Times New Roman" w:hAnsi="Times New Roman"/>
                <w:b/>
                <w:sz w:val="24"/>
                <w:szCs w:val="24"/>
              </w:rPr>
              <w:t>105</w:t>
            </w:r>
          </w:p>
        </w:tc>
        <w:tc>
          <w:tcPr>
            <w:tcW w:w="1271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28D7">
              <w:rPr>
                <w:rFonts w:ascii="Times New Roman" w:hAnsi="Times New Roman"/>
                <w:b/>
                <w:sz w:val="24"/>
                <w:szCs w:val="24"/>
              </w:rPr>
              <w:t>144</w:t>
            </w:r>
          </w:p>
        </w:tc>
        <w:tc>
          <w:tcPr>
            <w:tcW w:w="1272" w:type="dxa"/>
          </w:tcPr>
          <w:p w:rsidR="00C82984" w:rsidRPr="00C528D7" w:rsidRDefault="00C82984" w:rsidP="005439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82984" w:rsidRPr="00C528D7" w:rsidRDefault="00C82984" w:rsidP="00C82984">
      <w:pPr>
        <w:jc w:val="center"/>
        <w:rPr>
          <w:rFonts w:ascii="Times New Roman" w:hAnsi="Times New Roman"/>
          <w:sz w:val="24"/>
          <w:szCs w:val="24"/>
        </w:rPr>
      </w:pPr>
    </w:p>
    <w:p w:rsidR="00C82984" w:rsidRPr="00C528D7" w:rsidRDefault="00C82984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C82984" w:rsidRDefault="00C82984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543911" w:rsidRDefault="00543911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543911" w:rsidRDefault="00543911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543911" w:rsidRDefault="00543911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543911" w:rsidRDefault="00543911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543911" w:rsidRDefault="00543911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543911" w:rsidRDefault="00543911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543911" w:rsidRDefault="00543911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543911" w:rsidRDefault="00543911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543911" w:rsidRDefault="00543911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543911" w:rsidRDefault="00543911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543911" w:rsidRDefault="00543911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543911" w:rsidRDefault="00543911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543911" w:rsidRPr="00C528D7" w:rsidRDefault="00543911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C82984" w:rsidRPr="00C528D7" w:rsidRDefault="00C82984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b/>
          <w:bCs/>
          <w:color w:val="000000"/>
          <w:sz w:val="24"/>
          <w:szCs w:val="24"/>
        </w:rPr>
        <w:t>Тематическая разработка занятий.</w:t>
      </w:r>
    </w:p>
    <w:p w:rsidR="00AB6766" w:rsidRPr="00C528D7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br/>
      </w:r>
    </w:p>
    <w:p w:rsidR="00AB6766" w:rsidRPr="00C528D7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Тема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1.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Вводное занятие. Техника безопасности. Знакомство с планом работы изостудии. Эмблема. Просмотр предыдущих работ кружковцев.</w:t>
      </w:r>
    </w:p>
    <w:p w:rsidR="00AB6766" w:rsidRPr="00C528D7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2.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«Знакомец-незнакомец Карандаш». Выполнение линий разного характера: прямые, волнистые линии красоты, зигзаг. Понятие линии горизонта, плановость, тоновые эффекты. Организация плоскости.</w:t>
      </w:r>
    </w:p>
    <w:p w:rsidR="00AB6766" w:rsidRPr="00C528D7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3.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«Знакомство с королевой Кисточкой». Урок-игра «Что могут краски?» Изобразительные свойства акварели. Основные цвета. Смешение красок. Радуга.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4.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C528D7">
        <w:rPr>
          <w:rFonts w:ascii="Times New Roman" w:hAnsi="Times New Roman"/>
          <w:color w:val="000000"/>
          <w:sz w:val="24"/>
          <w:szCs w:val="24"/>
        </w:rPr>
        <w:t>Кляксография</w:t>
      </w:r>
      <w:proofErr w:type="spellEnd"/>
      <w:r w:rsidRPr="00C528D7">
        <w:rPr>
          <w:rFonts w:ascii="Times New Roman" w:hAnsi="Times New Roman"/>
          <w:color w:val="000000"/>
          <w:sz w:val="24"/>
          <w:szCs w:val="24"/>
        </w:rPr>
        <w:t xml:space="preserve">. «Изображать можно </w:t>
      </w:r>
      <w:proofErr w:type="spellStart"/>
      <w:proofErr w:type="gramStart"/>
      <w:r w:rsidRPr="00C528D7">
        <w:rPr>
          <w:rFonts w:ascii="Times New Roman" w:hAnsi="Times New Roman"/>
          <w:color w:val="000000"/>
          <w:sz w:val="24"/>
          <w:szCs w:val="24"/>
        </w:rPr>
        <w:t>пятном.Мои</w:t>
      </w:r>
      <w:proofErr w:type="spellEnd"/>
      <w:proofErr w:type="gramEnd"/>
      <w:r w:rsidRPr="00C528D7">
        <w:rPr>
          <w:rFonts w:ascii="Times New Roman" w:hAnsi="Times New Roman"/>
          <w:color w:val="000000"/>
          <w:sz w:val="24"/>
          <w:szCs w:val="24"/>
        </w:rPr>
        <w:t xml:space="preserve"> любимые зверушки.»</w:t>
      </w:r>
    </w:p>
    <w:p w:rsidR="00AB6766" w:rsidRPr="00C528D7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5.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 xml:space="preserve">«Осень. Листопад». Смешение теплых цветов. Акварель. Отработка приёма: </w:t>
      </w:r>
      <w:proofErr w:type="spellStart"/>
      <w:r w:rsidRPr="00C528D7">
        <w:rPr>
          <w:rFonts w:ascii="Times New Roman" w:hAnsi="Times New Roman"/>
          <w:color w:val="000000"/>
          <w:sz w:val="24"/>
          <w:szCs w:val="24"/>
        </w:rPr>
        <w:t>примакивание</w:t>
      </w:r>
      <w:proofErr w:type="spellEnd"/>
      <w:r w:rsidRPr="00C528D7">
        <w:rPr>
          <w:rFonts w:ascii="Times New Roman" w:hAnsi="Times New Roman"/>
          <w:color w:val="000000"/>
          <w:sz w:val="24"/>
          <w:szCs w:val="24"/>
        </w:rPr>
        <w:t xml:space="preserve"> кисти боком, от светлого к тёмному. Беседа на тему «Осень» с использованием иллюстративного материала. Творчество великих художников.</w:t>
      </w:r>
    </w:p>
    <w:p w:rsidR="00AB6766" w:rsidRPr="00C528D7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6.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«Силуэт дерева». Передача в рисунках формы, очертания и цвета изображаемых предметов. Изображение дерева с натуры.</w:t>
      </w:r>
    </w:p>
    <w:p w:rsidR="00AB6766" w:rsidRPr="00C528D7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7.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 xml:space="preserve">Рисуем дерево </w:t>
      </w:r>
      <w:proofErr w:type="spellStart"/>
      <w:r w:rsidRPr="00C528D7">
        <w:rPr>
          <w:rFonts w:ascii="Times New Roman" w:hAnsi="Times New Roman"/>
          <w:color w:val="000000"/>
          <w:sz w:val="24"/>
          <w:szCs w:val="24"/>
        </w:rPr>
        <w:t>тампованием</w:t>
      </w:r>
      <w:proofErr w:type="spellEnd"/>
      <w:r w:rsidRPr="00C528D7">
        <w:rPr>
          <w:rFonts w:ascii="Times New Roman" w:hAnsi="Times New Roman"/>
          <w:color w:val="000000"/>
          <w:sz w:val="24"/>
          <w:szCs w:val="24"/>
        </w:rPr>
        <w:t>. Создание творческие работы на основе собственного замысла с использованием художественных материалов.</w:t>
      </w:r>
    </w:p>
    <w:p w:rsidR="00AB6766" w:rsidRPr="00C528D7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8.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«Грустный дождик». Образ дождя, ограниченная палитра. Акварель. Беседа о передаче чувств через иллюстративный материал</w:t>
      </w:r>
    </w:p>
    <w:p w:rsidR="00AB6766" w:rsidRPr="00C528D7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9.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Узоры на стекле. Орнамент, ритм, отработка приёма: смешение цвета с белилами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10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Обзорная экскурсия «Здравствуй, мир!»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11.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Знакомство с техникой одноцветной монотипии «Дворец Снежной королевы». Ритм геометрических форм. Холодная цветовая гамма. Гуашь. «Красоту нужно уметь замечать. Красота фактуры и рисунка.</w:t>
      </w:r>
    </w:p>
    <w:p w:rsidR="00AB6766" w:rsidRPr="00C528D7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12.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 xml:space="preserve">Что такое экслибрис? EX LIBRIS. Штрих. Силуэт. Цветовое </w:t>
      </w:r>
      <w:proofErr w:type="gramStart"/>
      <w:r w:rsidRPr="00C528D7">
        <w:rPr>
          <w:rFonts w:ascii="Times New Roman" w:hAnsi="Times New Roman"/>
          <w:color w:val="000000"/>
          <w:sz w:val="24"/>
          <w:szCs w:val="24"/>
        </w:rPr>
        <w:t>пятно..</w:t>
      </w:r>
      <w:proofErr w:type="spellStart"/>
      <w:proofErr w:type="gramEnd"/>
      <w:r w:rsidRPr="00C528D7">
        <w:rPr>
          <w:rFonts w:ascii="Times New Roman" w:hAnsi="Times New Roman"/>
          <w:color w:val="000000"/>
          <w:sz w:val="24"/>
          <w:szCs w:val="24"/>
        </w:rPr>
        <w:t>Кулишов</w:t>
      </w:r>
      <w:proofErr w:type="spellEnd"/>
      <w:r w:rsidRPr="00C528D7">
        <w:rPr>
          <w:rFonts w:ascii="Times New Roman" w:hAnsi="Times New Roman"/>
          <w:color w:val="000000"/>
          <w:sz w:val="24"/>
          <w:szCs w:val="24"/>
        </w:rPr>
        <w:t xml:space="preserve"> Г.В.</w:t>
      </w:r>
    </w:p>
    <w:p w:rsidR="00AB6766" w:rsidRPr="00C528D7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13.</w:t>
      </w:r>
    </w:p>
    <w:p w:rsidR="00543911" w:rsidRDefault="00543911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543911" w:rsidRDefault="00543911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bookmarkStart w:id="0" w:name="_GoBack"/>
      <w:bookmarkEnd w:id="0"/>
      <w:r w:rsidRPr="00C528D7">
        <w:rPr>
          <w:rFonts w:ascii="Times New Roman" w:hAnsi="Times New Roman"/>
          <w:color w:val="000000"/>
          <w:sz w:val="24"/>
          <w:szCs w:val="24"/>
        </w:rPr>
        <w:t>«Терема». Гравюра на картоне. Беседа о русской архитектуре с использованием иллюстративного материала.</w:t>
      </w:r>
    </w:p>
    <w:p w:rsidR="00AB6766" w:rsidRPr="00C528D7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14.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Натюрморт из трёх предметов. Понятие «тон». Одноцветная акварель – «гризайль». Тоновая растяжка</w:t>
      </w:r>
    </w:p>
    <w:p w:rsidR="00AB6766" w:rsidRPr="00C528D7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15.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 xml:space="preserve">Натюрморт. Наброски графическими материалами: тушью, заострённой палочкой. Предметы и пространство. Живая и статическая композиция. Симметрия, </w:t>
      </w:r>
      <w:proofErr w:type="spellStart"/>
      <w:r w:rsidRPr="00C528D7">
        <w:rPr>
          <w:rFonts w:ascii="Times New Roman" w:hAnsi="Times New Roman"/>
          <w:color w:val="000000"/>
          <w:sz w:val="24"/>
          <w:szCs w:val="24"/>
        </w:rPr>
        <w:t>ассиметрия</w:t>
      </w:r>
      <w:proofErr w:type="spellEnd"/>
      <w:r w:rsidRPr="00C528D7">
        <w:rPr>
          <w:rFonts w:ascii="Times New Roman" w:hAnsi="Times New Roman"/>
          <w:color w:val="000000"/>
          <w:sz w:val="24"/>
          <w:szCs w:val="24"/>
        </w:rPr>
        <w:t>.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.</w:t>
      </w:r>
    </w:p>
    <w:p w:rsidR="00AB6766" w:rsidRPr="00C528D7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16.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«Цветы и травы». Изобразительные свойства графических материалов: фломастеров, мелков. Ритм пятен и линий. Подбор материала к проекту «Графика»</w:t>
      </w:r>
    </w:p>
    <w:p w:rsidR="00AB6766" w:rsidRPr="00C528D7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17.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«Мы в цирке». Ритм цветовых геометрических пятен. Гуашь. Основные цвета. Рисуем и играем.</w:t>
      </w:r>
    </w:p>
    <w:p w:rsidR="00AB6766" w:rsidRPr="00C528D7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18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Открытка – поздравление. Использование аппликации, орнаментики. Шрифт. Творческая работа.</w:t>
      </w:r>
    </w:p>
    <w:p w:rsidR="00AB6766" w:rsidRPr="00C528D7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19.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«Моя мама». Творческая работа. Беседа «</w:t>
      </w:r>
      <w:proofErr w:type="spellStart"/>
      <w:r w:rsidRPr="00C528D7">
        <w:rPr>
          <w:rFonts w:ascii="Times New Roman" w:hAnsi="Times New Roman"/>
          <w:color w:val="000000"/>
          <w:sz w:val="24"/>
          <w:szCs w:val="24"/>
        </w:rPr>
        <w:t>Иконопись.Образ</w:t>
      </w:r>
      <w:proofErr w:type="spellEnd"/>
      <w:r w:rsidRPr="00C528D7">
        <w:rPr>
          <w:rFonts w:ascii="Times New Roman" w:hAnsi="Times New Roman"/>
          <w:color w:val="000000"/>
          <w:sz w:val="24"/>
          <w:szCs w:val="24"/>
        </w:rPr>
        <w:t xml:space="preserve"> Богоматери»</w:t>
      </w:r>
    </w:p>
    <w:p w:rsidR="00AB6766" w:rsidRPr="00C528D7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20.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«Красивые рыбы». Гуашь. Отработка приёма – волнистые линии. Техника «</w:t>
      </w:r>
      <w:proofErr w:type="spellStart"/>
      <w:r w:rsidRPr="00C528D7">
        <w:rPr>
          <w:rFonts w:ascii="Times New Roman" w:hAnsi="Times New Roman"/>
          <w:color w:val="000000"/>
          <w:sz w:val="24"/>
          <w:szCs w:val="24"/>
        </w:rPr>
        <w:t>набрызг</w:t>
      </w:r>
      <w:proofErr w:type="spellEnd"/>
      <w:r w:rsidRPr="00C528D7">
        <w:rPr>
          <w:rFonts w:ascii="Times New Roman" w:hAnsi="Times New Roman"/>
          <w:color w:val="000000"/>
          <w:sz w:val="24"/>
          <w:szCs w:val="24"/>
        </w:rPr>
        <w:t>». Беседа «Знакомство с «мариной»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21.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 xml:space="preserve">«Северные россыпи». Знакомство с видами </w:t>
      </w:r>
      <w:proofErr w:type="spellStart"/>
      <w:proofErr w:type="gramStart"/>
      <w:r w:rsidRPr="00C528D7">
        <w:rPr>
          <w:rFonts w:ascii="Times New Roman" w:hAnsi="Times New Roman"/>
          <w:color w:val="000000"/>
          <w:sz w:val="24"/>
          <w:szCs w:val="24"/>
        </w:rPr>
        <w:t>росписи.Основные</w:t>
      </w:r>
      <w:proofErr w:type="spellEnd"/>
      <w:proofErr w:type="gramEnd"/>
      <w:r w:rsidRPr="00C528D7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C528D7">
        <w:rPr>
          <w:rFonts w:ascii="Times New Roman" w:hAnsi="Times New Roman"/>
          <w:color w:val="000000"/>
          <w:sz w:val="24"/>
          <w:szCs w:val="24"/>
        </w:rPr>
        <w:t>элементы.Роспись</w:t>
      </w:r>
      <w:proofErr w:type="spellEnd"/>
      <w:r w:rsidRPr="00C528D7">
        <w:rPr>
          <w:rFonts w:ascii="Times New Roman" w:hAnsi="Times New Roman"/>
          <w:color w:val="000000"/>
          <w:sz w:val="24"/>
          <w:szCs w:val="24"/>
        </w:rPr>
        <w:t xml:space="preserve"> изделия по выбору.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22.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Выбор проекта по технике изображения (индивидуальный, коллективный, групповой).</w:t>
      </w:r>
    </w:p>
    <w:p w:rsidR="00AB6766" w:rsidRPr="00C528D7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23.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Небо в искусстве. Использование цвета в живописи для отражения эмоционального состояния. Творческая работа – иллюстрация прочитанных стихотворений, личный опыт.</w:t>
      </w:r>
    </w:p>
    <w:p w:rsidR="00AB6766" w:rsidRPr="00C528D7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24.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Экскурсия в музей. Школьный, музеи мира, страны, города Каргополь.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25.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«Волшебная птица весны». Тёплая палитра. Гуашь. Дизайн.</w:t>
      </w:r>
    </w:p>
    <w:p w:rsidR="00AB6766" w:rsidRPr="00C528D7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26.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Фигура человека в движении. Пропорции лица, частей тела. Работа с трафаретом «фигурки человечка». Комиксы. Мультипликация.</w:t>
      </w:r>
    </w:p>
    <w:p w:rsidR="00AB6766" w:rsidRPr="00C528D7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27.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 xml:space="preserve">Мы рисуем «ДЕНЬ ПОБЕДЫ». Композиция. Беседа «Художники военного </w:t>
      </w:r>
      <w:proofErr w:type="spellStart"/>
      <w:r w:rsidRPr="00C528D7">
        <w:rPr>
          <w:rFonts w:ascii="Times New Roman" w:hAnsi="Times New Roman"/>
          <w:color w:val="000000"/>
          <w:sz w:val="24"/>
          <w:szCs w:val="24"/>
        </w:rPr>
        <w:t>времени</w:t>
      </w:r>
      <w:proofErr w:type="gramStart"/>
      <w:r w:rsidRPr="00C528D7">
        <w:rPr>
          <w:rFonts w:ascii="Times New Roman" w:hAnsi="Times New Roman"/>
          <w:color w:val="000000"/>
          <w:sz w:val="24"/>
          <w:szCs w:val="24"/>
        </w:rPr>
        <w:t>».КУКРЫНИКСЫ</w:t>
      </w:r>
      <w:proofErr w:type="spellEnd"/>
      <w:proofErr w:type="gramEnd"/>
      <w:r w:rsidRPr="00C528D7">
        <w:rPr>
          <w:rFonts w:ascii="Times New Roman" w:hAnsi="Times New Roman"/>
          <w:color w:val="000000"/>
          <w:sz w:val="24"/>
          <w:szCs w:val="24"/>
        </w:rPr>
        <w:t>. Плакат.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28.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«Прогулка по весеннему саду». Пленэрные зарисовки. Принцип «от общего к частному». Воздушная перспектива. Форма, структура.</w:t>
      </w:r>
    </w:p>
    <w:p w:rsidR="00AB6766" w:rsidRPr="00C528D7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29.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Оформление творческих работ. Подготовка к презентации проектов.</w:t>
      </w:r>
    </w:p>
    <w:p w:rsidR="00AB6766" w:rsidRPr="00C528D7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30.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 xml:space="preserve">Заключительное занятие: выставка </w:t>
      </w:r>
      <w:proofErr w:type="spellStart"/>
      <w:proofErr w:type="gramStart"/>
      <w:r w:rsidRPr="00C528D7">
        <w:rPr>
          <w:rFonts w:ascii="Times New Roman" w:hAnsi="Times New Roman"/>
          <w:color w:val="000000"/>
          <w:sz w:val="24"/>
          <w:szCs w:val="24"/>
        </w:rPr>
        <w:t>работ,презентация</w:t>
      </w:r>
      <w:proofErr w:type="spellEnd"/>
      <w:proofErr w:type="gramEnd"/>
      <w:r w:rsidRPr="00C528D7">
        <w:rPr>
          <w:rFonts w:ascii="Times New Roman" w:hAnsi="Times New Roman"/>
          <w:color w:val="000000"/>
          <w:sz w:val="24"/>
          <w:szCs w:val="24"/>
        </w:rPr>
        <w:t xml:space="preserve"> проектов, награждение активных кружковцев(грамота, благодарность, призы)</w:t>
      </w:r>
    </w:p>
    <w:p w:rsidR="00AB6766" w:rsidRPr="00C528D7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Всего часов: 144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outlineLvl w:val="4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C528D7">
        <w:rPr>
          <w:rFonts w:ascii="Times New Roman" w:hAnsi="Times New Roman"/>
          <w:b/>
          <w:bCs/>
          <w:color w:val="000000"/>
          <w:sz w:val="24"/>
          <w:szCs w:val="24"/>
          <w:u w:val="single"/>
        </w:rPr>
        <w:t>Прогнозируемые результаты</w:t>
      </w:r>
    </w:p>
    <w:p w:rsidR="00AB6766" w:rsidRPr="00C528D7" w:rsidRDefault="00AB6766" w:rsidP="00AB6766">
      <w:pPr>
        <w:shd w:val="clear" w:color="auto" w:fill="FFFFFF"/>
        <w:spacing w:after="0" w:line="240" w:lineRule="auto"/>
        <w:outlineLvl w:val="5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C528D7">
        <w:rPr>
          <w:rFonts w:ascii="Times New Roman" w:hAnsi="Times New Roman"/>
          <w:b/>
          <w:bCs/>
          <w:color w:val="000000"/>
          <w:sz w:val="24"/>
          <w:szCs w:val="24"/>
        </w:rPr>
        <w:t>Обучаемые </w:t>
      </w:r>
      <w:r w:rsidRPr="00C528D7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должны знать:</w:t>
      </w:r>
    </w:p>
    <w:p w:rsidR="00AB6766" w:rsidRPr="00C528D7" w:rsidRDefault="00AB6766" w:rsidP="00AB6766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названия основных и составных цветов;</w:t>
      </w:r>
    </w:p>
    <w:p w:rsidR="00AB6766" w:rsidRPr="00C528D7" w:rsidRDefault="00AB6766" w:rsidP="00AB6766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понимать значение терминов: краски, палитра, композиция, художник, линия, орнамент; аппликация, симметрия, асимметрия, композиция, силуэт, пятно, роспись;</w:t>
      </w:r>
    </w:p>
    <w:p w:rsidR="00AB6766" w:rsidRPr="00C528D7" w:rsidRDefault="00AB6766" w:rsidP="00AB6766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изобразительные основы декоративных элементов;</w:t>
      </w:r>
    </w:p>
    <w:p w:rsidR="00AB6766" w:rsidRPr="00C528D7" w:rsidRDefault="00AB6766" w:rsidP="00AB6766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материалы и технические приёмы оформления;</w:t>
      </w:r>
    </w:p>
    <w:p w:rsidR="00AB6766" w:rsidRPr="00C528D7" w:rsidRDefault="00AB6766" w:rsidP="00AB6766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названия инструментов, приспособлений.</w:t>
      </w:r>
    </w:p>
    <w:p w:rsidR="00AB6766" w:rsidRPr="00C528D7" w:rsidRDefault="00AB6766" w:rsidP="00AB6766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разнообразие выразительных средств: цвет, свет, линия, композиция, ритм;</w:t>
      </w:r>
    </w:p>
    <w:p w:rsidR="00AB6766" w:rsidRPr="00C528D7" w:rsidRDefault="00AB6766" w:rsidP="00AB6766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 xml:space="preserve">творчество художников: И.И. Шишкина, В.М. Васнецова, И.И. Левитана, Т.А. Мавриной – Лебедевой; А.К. </w:t>
      </w:r>
      <w:proofErr w:type="spellStart"/>
      <w:proofErr w:type="gramStart"/>
      <w:r w:rsidRPr="00C528D7">
        <w:rPr>
          <w:rFonts w:ascii="Times New Roman" w:hAnsi="Times New Roman"/>
          <w:color w:val="000000"/>
          <w:sz w:val="24"/>
          <w:szCs w:val="24"/>
        </w:rPr>
        <w:t>Саврасова,В.А.Серова</w:t>
      </w:r>
      <w:proofErr w:type="gramEnd"/>
      <w:r w:rsidRPr="00C528D7">
        <w:rPr>
          <w:rFonts w:ascii="Times New Roman" w:hAnsi="Times New Roman"/>
          <w:color w:val="000000"/>
          <w:sz w:val="24"/>
          <w:szCs w:val="24"/>
        </w:rPr>
        <w:t>,М.А.Врубеля,М</w:t>
      </w:r>
      <w:proofErr w:type="spellEnd"/>
      <w:r w:rsidRPr="00C528D7">
        <w:rPr>
          <w:rFonts w:ascii="Times New Roman" w:hAnsi="Times New Roman"/>
          <w:color w:val="000000"/>
          <w:sz w:val="24"/>
          <w:szCs w:val="24"/>
        </w:rPr>
        <w:t>. В. Нестерова, К.Е. Маковского</w:t>
      </w:r>
    </w:p>
    <w:p w:rsidR="00AB6766" w:rsidRPr="00C528D7" w:rsidRDefault="00AB6766" w:rsidP="00AB6766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основы графики;</w:t>
      </w:r>
    </w:p>
    <w:p w:rsidR="00AB6766" w:rsidRPr="00C528D7" w:rsidRDefault="00AB6766" w:rsidP="00AB6766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правила плоскостного изображения, развитие силуэта и формы в пятне.</w:t>
      </w:r>
    </w:p>
    <w:p w:rsidR="00AB6766" w:rsidRPr="00C528D7" w:rsidRDefault="00AB6766" w:rsidP="00AB6766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разнообразие возможных выразительных средств изображения;</w:t>
      </w:r>
    </w:p>
    <w:p w:rsidR="00AB6766" w:rsidRPr="00C528D7" w:rsidRDefault="00AB6766" w:rsidP="00AB6766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значение понятий: живопись, графика, пейзаж, натюрморт, линейная и воздушная перспективы;</w:t>
      </w:r>
    </w:p>
    <w:p w:rsidR="00AB6766" w:rsidRPr="00C528D7" w:rsidRDefault="00AB6766" w:rsidP="00AB6766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основы дизайна.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Должны уметь: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AB6766" w:rsidRPr="00C528D7" w:rsidRDefault="00AB6766" w:rsidP="00AB6766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пользоваться гуашью, акварелью, тушью, белой и цветной бумагой;</w:t>
      </w:r>
    </w:p>
    <w:p w:rsidR="00AB6766" w:rsidRPr="00C528D7" w:rsidRDefault="00AB6766" w:rsidP="00AB6766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организовать рабочее место, сохранность художественных инструментов;</w:t>
      </w:r>
    </w:p>
    <w:p w:rsidR="00AB6766" w:rsidRPr="00C528D7" w:rsidRDefault="00AB6766" w:rsidP="00AB6766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пользоваться графическими материалами (карандаш, фломастеры, перья, палочки);</w:t>
      </w:r>
    </w:p>
    <w:p w:rsidR="00AB6766" w:rsidRPr="00C528D7" w:rsidRDefault="00AB6766" w:rsidP="00AB6766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различать и передавать в рисунке ближние и дальние предметы;</w:t>
      </w:r>
    </w:p>
    <w:p w:rsidR="00AB6766" w:rsidRPr="00C528D7" w:rsidRDefault="00AB6766" w:rsidP="00AB6766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 xml:space="preserve">рисовать </w:t>
      </w:r>
      <w:proofErr w:type="gramStart"/>
      <w:r w:rsidRPr="00C528D7">
        <w:rPr>
          <w:rFonts w:ascii="Times New Roman" w:hAnsi="Times New Roman"/>
          <w:color w:val="000000"/>
          <w:sz w:val="24"/>
          <w:szCs w:val="24"/>
        </w:rPr>
        <w:t>кистью(</w:t>
      </w:r>
      <w:proofErr w:type="gramEnd"/>
      <w:r w:rsidRPr="00C528D7">
        <w:rPr>
          <w:rFonts w:ascii="Times New Roman" w:hAnsi="Times New Roman"/>
          <w:color w:val="000000"/>
          <w:sz w:val="24"/>
          <w:szCs w:val="24"/>
        </w:rPr>
        <w:t>кистевое письмо) элементы растительного орнамента; северной росписи;</w:t>
      </w:r>
    </w:p>
    <w:p w:rsidR="00AB6766" w:rsidRPr="00C528D7" w:rsidRDefault="00AB6766" w:rsidP="00AB6766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проявлять творчество в создании работ.</w:t>
      </w:r>
    </w:p>
    <w:p w:rsidR="00AB6766" w:rsidRPr="00C528D7" w:rsidRDefault="00AB6766" w:rsidP="00AB6766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добиваться тональной и цветовой градации при передаче объёма предметов несложной формы;</w:t>
      </w:r>
    </w:p>
    <w:p w:rsidR="00AB6766" w:rsidRPr="00C528D7" w:rsidRDefault="00AB6766" w:rsidP="00AB6766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передавать пространственные планы способом загораживания;</w:t>
      </w:r>
    </w:p>
    <w:p w:rsidR="00AB6766" w:rsidRPr="00C528D7" w:rsidRDefault="00AB6766" w:rsidP="00AB6766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передавать движение фигур человека и животных;</w:t>
      </w:r>
    </w:p>
    <w:p w:rsidR="00AB6766" w:rsidRPr="00C528D7" w:rsidRDefault="00AB6766" w:rsidP="00AB6766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сознательно выбирать средства выражения своего замысла;</w:t>
      </w:r>
    </w:p>
    <w:p w:rsidR="00AB6766" w:rsidRPr="00C528D7" w:rsidRDefault="00AB6766" w:rsidP="00AB6766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свободно рисовать кистью орнаментальные композиции растительного характера;</w:t>
      </w:r>
    </w:p>
    <w:p w:rsidR="00AB6766" w:rsidRPr="00C528D7" w:rsidRDefault="00AB6766" w:rsidP="00AB676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решать художественно творческие задачи, пользуясь эскизом, техническим рисунком</w:t>
      </w:r>
    </w:p>
    <w:p w:rsidR="00AB6766" w:rsidRPr="00C528D7" w:rsidRDefault="00AB6766" w:rsidP="00AB6766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пользоваться инструментами: карандашами, кистью, палитрой;</w:t>
      </w:r>
    </w:p>
    <w:p w:rsidR="00AB6766" w:rsidRPr="00C528D7" w:rsidRDefault="00AB6766" w:rsidP="00AB6766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полностью использовать площадь листа, крупно изображать предметы;</w:t>
      </w:r>
    </w:p>
    <w:p w:rsidR="00AB6766" w:rsidRPr="00C528D7" w:rsidRDefault="00AB6766" w:rsidP="00AB6766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подбирать краски в соответствии с настроением рисунка;</w:t>
      </w:r>
    </w:p>
    <w:p w:rsidR="00AB6766" w:rsidRPr="00C528D7" w:rsidRDefault="00AB6766" w:rsidP="00AB6766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владеть основными навыками использования красного, жёлтого, синего цветов их смешением;</w:t>
      </w:r>
    </w:p>
    <w:p w:rsidR="00AB6766" w:rsidRPr="00C528D7" w:rsidRDefault="00AB6766" w:rsidP="00AB6766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моделировать художественно выразительные формы геометрических и растительных форм;</w:t>
      </w:r>
    </w:p>
    <w:p w:rsidR="00AB6766" w:rsidRPr="00C528D7" w:rsidRDefault="00AB6766" w:rsidP="00AB6766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самостоятельно работать со справочным материалом</w:t>
      </w:r>
    </w:p>
    <w:p w:rsidR="00AB6766" w:rsidRPr="00C528D7" w:rsidRDefault="00AB6766" w:rsidP="00AB6766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</w:rPr>
      </w:pPr>
      <w:r w:rsidRPr="00C528D7">
        <w:rPr>
          <w:rFonts w:ascii="Times New Roman" w:hAnsi="Times New Roman"/>
          <w:color w:val="000000"/>
          <w:sz w:val="24"/>
          <w:szCs w:val="24"/>
        </w:rPr>
        <w:t>работать в группах.</w:t>
      </w:r>
    </w:p>
    <w:p w:rsidR="00AB6766" w:rsidRPr="00C528D7" w:rsidRDefault="00AB6766" w:rsidP="00AB6766">
      <w:pPr>
        <w:rPr>
          <w:rFonts w:ascii="Times New Roman" w:hAnsi="Times New Roman"/>
          <w:sz w:val="24"/>
          <w:szCs w:val="24"/>
        </w:rPr>
      </w:pPr>
    </w:p>
    <w:p w:rsidR="00AB6766" w:rsidRPr="00C528D7" w:rsidRDefault="00AB6766" w:rsidP="00AB6766">
      <w:pPr>
        <w:rPr>
          <w:rFonts w:ascii="Times New Roman" w:hAnsi="Times New Roman"/>
          <w:sz w:val="24"/>
          <w:szCs w:val="24"/>
        </w:rPr>
      </w:pPr>
    </w:p>
    <w:p w:rsidR="00AB6766" w:rsidRPr="00C528D7" w:rsidRDefault="00AB6766" w:rsidP="00AB6766">
      <w:pPr>
        <w:pStyle w:val="a6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C528D7">
        <w:rPr>
          <w:b/>
          <w:bCs/>
          <w:color w:val="000000"/>
        </w:rPr>
        <w:t>Список литературы</w:t>
      </w:r>
    </w:p>
    <w:p w:rsidR="00AB6766" w:rsidRPr="00C528D7" w:rsidRDefault="00AB6766" w:rsidP="00AB6766">
      <w:pPr>
        <w:pStyle w:val="a6"/>
        <w:shd w:val="clear" w:color="auto" w:fill="FFFFFF"/>
        <w:spacing w:before="0" w:beforeAutospacing="0" w:after="0" w:afterAutospacing="0"/>
        <w:rPr>
          <w:color w:val="000000"/>
        </w:rPr>
      </w:pPr>
    </w:p>
    <w:p w:rsidR="00AB6766" w:rsidRPr="00C528D7" w:rsidRDefault="00AB6766" w:rsidP="00AB6766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proofErr w:type="spellStart"/>
      <w:r w:rsidRPr="00C528D7">
        <w:rPr>
          <w:i/>
          <w:iCs/>
          <w:color w:val="000000"/>
        </w:rPr>
        <w:t>Герчук</w:t>
      </w:r>
      <w:proofErr w:type="spellEnd"/>
      <w:r w:rsidRPr="00C528D7">
        <w:rPr>
          <w:i/>
          <w:iCs/>
          <w:color w:val="000000"/>
        </w:rPr>
        <w:t xml:space="preserve"> Ю.Я.</w:t>
      </w:r>
      <w:r w:rsidRPr="00C528D7">
        <w:rPr>
          <w:color w:val="000000"/>
        </w:rPr>
        <w:t> Что такое орнамент? – М.,1998г.</w:t>
      </w:r>
    </w:p>
    <w:p w:rsidR="00AB6766" w:rsidRPr="00C528D7" w:rsidRDefault="00AB6766" w:rsidP="00AB6766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proofErr w:type="spellStart"/>
      <w:r w:rsidRPr="00C528D7">
        <w:rPr>
          <w:i/>
          <w:iCs/>
          <w:color w:val="000000"/>
        </w:rPr>
        <w:t>Компанцева</w:t>
      </w:r>
      <w:proofErr w:type="spellEnd"/>
      <w:r w:rsidRPr="00C528D7">
        <w:rPr>
          <w:i/>
          <w:iCs/>
          <w:color w:val="000000"/>
        </w:rPr>
        <w:t xml:space="preserve"> Л.В.</w:t>
      </w:r>
      <w:r w:rsidRPr="00C528D7">
        <w:rPr>
          <w:color w:val="000000"/>
        </w:rPr>
        <w:t> Поэтический образ природы в детском рисунке. – М.,1985г.</w:t>
      </w:r>
    </w:p>
    <w:p w:rsidR="00AB6766" w:rsidRPr="00C528D7" w:rsidRDefault="00AB6766" w:rsidP="00AB6766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C528D7">
        <w:rPr>
          <w:i/>
          <w:iCs/>
          <w:color w:val="000000"/>
        </w:rPr>
        <w:t>Маслов Н.Я.</w:t>
      </w:r>
      <w:r w:rsidRPr="00C528D7">
        <w:rPr>
          <w:color w:val="000000"/>
        </w:rPr>
        <w:t> Пленэр. – М.,1989г.</w:t>
      </w:r>
    </w:p>
    <w:p w:rsidR="00AB6766" w:rsidRPr="00C528D7" w:rsidRDefault="00AB6766" w:rsidP="00AB6766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proofErr w:type="spellStart"/>
      <w:r w:rsidRPr="00C528D7">
        <w:rPr>
          <w:i/>
          <w:iCs/>
          <w:color w:val="000000"/>
        </w:rPr>
        <w:t>Межуева</w:t>
      </w:r>
      <w:proofErr w:type="spellEnd"/>
      <w:r w:rsidRPr="00C528D7">
        <w:rPr>
          <w:i/>
          <w:iCs/>
          <w:color w:val="000000"/>
        </w:rPr>
        <w:t xml:space="preserve"> Ю.А.</w:t>
      </w:r>
      <w:r w:rsidRPr="00C528D7">
        <w:rPr>
          <w:color w:val="000000"/>
        </w:rPr>
        <w:t> Сказочная гжель. – М.,2003г.</w:t>
      </w:r>
    </w:p>
    <w:p w:rsidR="00AB6766" w:rsidRPr="00C528D7" w:rsidRDefault="00AB6766" w:rsidP="00AB6766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proofErr w:type="spellStart"/>
      <w:r w:rsidRPr="00C528D7">
        <w:rPr>
          <w:i/>
          <w:iCs/>
          <w:color w:val="000000"/>
        </w:rPr>
        <w:t>Неменский</w:t>
      </w:r>
      <w:proofErr w:type="spellEnd"/>
      <w:r w:rsidRPr="00C528D7">
        <w:rPr>
          <w:i/>
          <w:iCs/>
          <w:color w:val="000000"/>
        </w:rPr>
        <w:t xml:space="preserve"> Б.М.</w:t>
      </w:r>
      <w:r w:rsidRPr="00C528D7">
        <w:rPr>
          <w:color w:val="000000"/>
        </w:rPr>
        <w:t> Мудрость красоты: о проблемах эстетического воспитания. – М.,1987г.</w:t>
      </w:r>
    </w:p>
    <w:p w:rsidR="00AB6766" w:rsidRPr="00C528D7" w:rsidRDefault="00AB6766" w:rsidP="00AB6766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C528D7">
        <w:rPr>
          <w:i/>
          <w:iCs/>
          <w:color w:val="000000"/>
        </w:rPr>
        <w:t>Нестеренко О.И.</w:t>
      </w:r>
      <w:r w:rsidRPr="00C528D7">
        <w:rPr>
          <w:color w:val="000000"/>
        </w:rPr>
        <w:t> Краткая энциклопедия дизайна. – М.,1994г.</w:t>
      </w:r>
    </w:p>
    <w:p w:rsidR="00AB6766" w:rsidRPr="00C528D7" w:rsidRDefault="00AB6766" w:rsidP="00AB6766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C528D7">
        <w:rPr>
          <w:i/>
          <w:iCs/>
          <w:color w:val="000000"/>
        </w:rPr>
        <w:t>Одноралов Н.В.</w:t>
      </w:r>
      <w:r w:rsidRPr="00C528D7">
        <w:rPr>
          <w:color w:val="000000"/>
        </w:rPr>
        <w:t> «Материалы, инструменты и оборудование в изобразительном искусстве. – М.,1983г.</w:t>
      </w:r>
    </w:p>
    <w:p w:rsidR="00AB6766" w:rsidRPr="00C528D7" w:rsidRDefault="00AB6766" w:rsidP="00AB6766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C528D7">
        <w:rPr>
          <w:i/>
          <w:iCs/>
          <w:color w:val="000000"/>
        </w:rPr>
        <w:t>Орлова Л.В.</w:t>
      </w:r>
      <w:r w:rsidRPr="00C528D7">
        <w:rPr>
          <w:color w:val="000000"/>
        </w:rPr>
        <w:t> Хохломская роспись. – М.,1998г.</w:t>
      </w:r>
    </w:p>
    <w:p w:rsidR="00AB6766" w:rsidRPr="00C528D7" w:rsidRDefault="00AB6766" w:rsidP="00AB6766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C528D7">
        <w:rPr>
          <w:color w:val="000000"/>
        </w:rPr>
        <w:t xml:space="preserve">Основы декоративного искусства в школе. Под ред. Б.В. Нешумова, </w:t>
      </w:r>
      <w:proofErr w:type="spellStart"/>
      <w:proofErr w:type="gramStart"/>
      <w:r w:rsidRPr="00C528D7">
        <w:rPr>
          <w:color w:val="000000"/>
        </w:rPr>
        <w:t>Е.Д.Щедрина</w:t>
      </w:r>
      <w:proofErr w:type="spellEnd"/>
      <w:r w:rsidRPr="00C528D7">
        <w:rPr>
          <w:color w:val="000000"/>
        </w:rPr>
        <w:t>.–</w:t>
      </w:r>
      <w:proofErr w:type="gramEnd"/>
      <w:r w:rsidRPr="00C528D7">
        <w:rPr>
          <w:color w:val="000000"/>
        </w:rPr>
        <w:t xml:space="preserve"> М., 1981г.</w:t>
      </w:r>
    </w:p>
    <w:p w:rsidR="00AB6766" w:rsidRPr="00C528D7" w:rsidRDefault="00AB6766" w:rsidP="00AB6766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proofErr w:type="spellStart"/>
      <w:r w:rsidRPr="00C528D7">
        <w:rPr>
          <w:color w:val="000000"/>
        </w:rPr>
        <w:t>Программно</w:t>
      </w:r>
      <w:proofErr w:type="spellEnd"/>
      <w:r w:rsidRPr="00C528D7">
        <w:rPr>
          <w:color w:val="000000"/>
        </w:rPr>
        <w:t xml:space="preserve"> – методические материалы. Изобразительное </w:t>
      </w:r>
      <w:proofErr w:type="spellStart"/>
      <w:r w:rsidRPr="00C528D7">
        <w:rPr>
          <w:color w:val="000000"/>
        </w:rPr>
        <w:t>искусство.Сост</w:t>
      </w:r>
      <w:proofErr w:type="spellEnd"/>
      <w:r w:rsidRPr="00C528D7">
        <w:rPr>
          <w:color w:val="000000"/>
        </w:rPr>
        <w:t xml:space="preserve">. </w:t>
      </w:r>
      <w:proofErr w:type="spellStart"/>
      <w:r w:rsidRPr="00C528D7">
        <w:rPr>
          <w:color w:val="000000"/>
        </w:rPr>
        <w:t>В.С.Кузин</w:t>
      </w:r>
      <w:proofErr w:type="spellEnd"/>
      <w:r w:rsidRPr="00C528D7">
        <w:rPr>
          <w:color w:val="000000"/>
        </w:rPr>
        <w:t>.</w:t>
      </w:r>
    </w:p>
    <w:p w:rsidR="00AB6766" w:rsidRPr="00C528D7" w:rsidRDefault="00AB6766" w:rsidP="00AB6766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C528D7">
        <w:rPr>
          <w:i/>
          <w:iCs/>
          <w:color w:val="000000"/>
        </w:rPr>
        <w:t>Сокольникова Н.М.</w:t>
      </w:r>
      <w:r w:rsidRPr="00C528D7">
        <w:rPr>
          <w:color w:val="000000"/>
        </w:rPr>
        <w:t> Изобразительное искусство и методика его преподавания в начальной школе. – М., 1999 г.</w:t>
      </w:r>
    </w:p>
    <w:p w:rsidR="00AB6766" w:rsidRPr="00C528D7" w:rsidRDefault="00AB6766" w:rsidP="00AB6766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C528D7">
        <w:rPr>
          <w:i/>
          <w:iCs/>
          <w:color w:val="000000"/>
        </w:rPr>
        <w:t>Сокольникова Н. М.</w:t>
      </w:r>
      <w:r w:rsidRPr="00C528D7">
        <w:rPr>
          <w:color w:val="000000"/>
        </w:rPr>
        <w:t> Основы живописи. Обнинск. 1996г.</w:t>
      </w:r>
    </w:p>
    <w:p w:rsidR="00AB6766" w:rsidRPr="00C528D7" w:rsidRDefault="00AB6766" w:rsidP="00AB6766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C528D7">
        <w:rPr>
          <w:i/>
          <w:iCs/>
          <w:color w:val="000000"/>
        </w:rPr>
        <w:t>Сокольникова Н. М</w:t>
      </w:r>
      <w:r w:rsidRPr="00C528D7">
        <w:rPr>
          <w:color w:val="000000"/>
        </w:rPr>
        <w:t>. Основы композиции. Обнинск, 1996г.</w:t>
      </w:r>
    </w:p>
    <w:p w:rsidR="00AB6766" w:rsidRPr="00C528D7" w:rsidRDefault="00AB6766" w:rsidP="00AB6766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C528D7">
        <w:rPr>
          <w:i/>
          <w:iCs/>
          <w:color w:val="000000"/>
        </w:rPr>
        <w:t>Сокольникова Н. М.</w:t>
      </w:r>
      <w:r w:rsidRPr="00C528D7">
        <w:rPr>
          <w:color w:val="000000"/>
        </w:rPr>
        <w:t> Основы рисунка. Обнинск, 1996 г.</w:t>
      </w:r>
    </w:p>
    <w:p w:rsidR="00AB6766" w:rsidRPr="00C528D7" w:rsidRDefault="00AB6766" w:rsidP="00AB6766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proofErr w:type="spellStart"/>
      <w:r w:rsidRPr="00C528D7">
        <w:rPr>
          <w:i/>
          <w:iCs/>
          <w:color w:val="000000"/>
        </w:rPr>
        <w:t>Стасевич</w:t>
      </w:r>
      <w:proofErr w:type="spellEnd"/>
      <w:r w:rsidRPr="00C528D7">
        <w:rPr>
          <w:i/>
          <w:iCs/>
          <w:color w:val="000000"/>
        </w:rPr>
        <w:t xml:space="preserve"> В.Н.</w:t>
      </w:r>
      <w:r w:rsidRPr="00C528D7">
        <w:rPr>
          <w:color w:val="000000"/>
        </w:rPr>
        <w:t> Пейзаж: картина и действительность. – М., 1978г.</w:t>
      </w:r>
    </w:p>
    <w:p w:rsidR="00AB6766" w:rsidRPr="00C528D7" w:rsidRDefault="00AB6766" w:rsidP="00AB6766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C528D7">
        <w:rPr>
          <w:i/>
          <w:iCs/>
          <w:color w:val="000000"/>
        </w:rPr>
        <w:t>Хворостов А.С.</w:t>
      </w:r>
      <w:r w:rsidRPr="00C528D7">
        <w:rPr>
          <w:color w:val="000000"/>
        </w:rPr>
        <w:t> Декоративно – прикладное искусство в школе. – М..1988г.</w:t>
      </w:r>
    </w:p>
    <w:p w:rsidR="00AB6766" w:rsidRPr="00C528D7" w:rsidRDefault="00AB6766" w:rsidP="00AB6766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C528D7">
        <w:rPr>
          <w:color w:val="000000"/>
        </w:rPr>
        <w:t>Энциклопедический словарь юного художника. – М.,1983г.</w:t>
      </w:r>
    </w:p>
    <w:p w:rsidR="00AB6766" w:rsidRPr="00C528D7" w:rsidRDefault="00AB6766" w:rsidP="00AB6766">
      <w:pPr>
        <w:rPr>
          <w:rFonts w:ascii="Times New Roman" w:hAnsi="Times New Roman"/>
          <w:sz w:val="24"/>
          <w:szCs w:val="24"/>
        </w:rPr>
      </w:pPr>
    </w:p>
    <w:p w:rsidR="00AB6766" w:rsidRPr="009D7727" w:rsidRDefault="00AB6766" w:rsidP="00AB6766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AB6766" w:rsidRPr="009D7727" w:rsidRDefault="00AB6766" w:rsidP="00AB6766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AB6766" w:rsidRPr="009D7727" w:rsidRDefault="00AB6766" w:rsidP="00AB6766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AB6766" w:rsidRPr="009D7727" w:rsidRDefault="00AB6766" w:rsidP="00AB6766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AB6766" w:rsidRPr="009D7727" w:rsidRDefault="00AB6766" w:rsidP="00AB6766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AB6766" w:rsidRPr="009D7727" w:rsidRDefault="00AB6766" w:rsidP="00AB6766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AB6766" w:rsidRPr="009D7727" w:rsidRDefault="00AB6766" w:rsidP="00AB6766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AB6766" w:rsidRPr="009D7727" w:rsidRDefault="00AB6766" w:rsidP="00AB6766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AB6766" w:rsidRPr="009D7727" w:rsidRDefault="00AB6766" w:rsidP="00AB6766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AB6766" w:rsidRPr="009D7727" w:rsidRDefault="00AB6766" w:rsidP="00AB6766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AB6766" w:rsidRPr="009D7727" w:rsidRDefault="00AB6766" w:rsidP="00AB6766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</w:p>
    <w:p w:rsidR="00EE5030" w:rsidRDefault="00EE5030"/>
    <w:sectPr w:rsidR="00EE5030" w:rsidSect="00C528D7">
      <w:pgSz w:w="11906" w:h="16838"/>
      <w:pgMar w:top="0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34243"/>
    <w:multiLevelType w:val="multilevel"/>
    <w:tmpl w:val="7AC68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CE46B1"/>
    <w:multiLevelType w:val="multilevel"/>
    <w:tmpl w:val="8884D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55169"/>
    <w:multiLevelType w:val="multilevel"/>
    <w:tmpl w:val="E258D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3D1DC6"/>
    <w:multiLevelType w:val="multilevel"/>
    <w:tmpl w:val="E24612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6312353"/>
    <w:multiLevelType w:val="multilevel"/>
    <w:tmpl w:val="9D4CD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75459AD"/>
    <w:multiLevelType w:val="multilevel"/>
    <w:tmpl w:val="3AF65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0F83D34"/>
    <w:multiLevelType w:val="multilevel"/>
    <w:tmpl w:val="76841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C2A1CE8"/>
    <w:multiLevelType w:val="multilevel"/>
    <w:tmpl w:val="36BAD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C102AE2"/>
    <w:multiLevelType w:val="multilevel"/>
    <w:tmpl w:val="CD001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7635023"/>
    <w:multiLevelType w:val="multilevel"/>
    <w:tmpl w:val="45DC7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A525EE4"/>
    <w:multiLevelType w:val="multilevel"/>
    <w:tmpl w:val="174AE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F1D4BBF"/>
    <w:multiLevelType w:val="multilevel"/>
    <w:tmpl w:val="665A1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5"/>
  </w:num>
  <w:num w:numId="3">
    <w:abstractNumId w:val="10"/>
  </w:num>
  <w:num w:numId="4">
    <w:abstractNumId w:val="9"/>
  </w:num>
  <w:num w:numId="5">
    <w:abstractNumId w:val="4"/>
  </w:num>
  <w:num w:numId="6">
    <w:abstractNumId w:val="11"/>
  </w:num>
  <w:num w:numId="7">
    <w:abstractNumId w:val="2"/>
  </w:num>
  <w:num w:numId="8">
    <w:abstractNumId w:val="1"/>
  </w:num>
  <w:num w:numId="9">
    <w:abstractNumId w:val="6"/>
  </w:num>
  <w:num w:numId="10">
    <w:abstractNumId w:val="0"/>
  </w:num>
  <w:num w:numId="11">
    <w:abstractNumId w:val="7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4741"/>
    <w:rsid w:val="000A083E"/>
    <w:rsid w:val="00134741"/>
    <w:rsid w:val="003D18BE"/>
    <w:rsid w:val="00543911"/>
    <w:rsid w:val="005B5B98"/>
    <w:rsid w:val="006F5616"/>
    <w:rsid w:val="00930E95"/>
    <w:rsid w:val="00A14853"/>
    <w:rsid w:val="00AB6766"/>
    <w:rsid w:val="00B01B34"/>
    <w:rsid w:val="00C528D7"/>
    <w:rsid w:val="00C74294"/>
    <w:rsid w:val="00C82984"/>
    <w:rsid w:val="00DF3350"/>
    <w:rsid w:val="00EE5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B510DD"/>
  <w15:chartTrackingRefBased/>
  <w15:docId w15:val="{4B63D92A-1F69-4B21-A826-5BAC025C5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6766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AB6766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paragraph" w:styleId="a4">
    <w:name w:val="Body Text"/>
    <w:basedOn w:val="a"/>
    <w:link w:val="a5"/>
    <w:uiPriority w:val="99"/>
    <w:rsid w:val="00AB6766"/>
    <w:pPr>
      <w:widowControl w:val="0"/>
      <w:autoSpaceDE w:val="0"/>
      <w:autoSpaceDN w:val="0"/>
      <w:adjustRightInd w:val="0"/>
      <w:spacing w:after="120" w:line="240" w:lineRule="auto"/>
    </w:pPr>
    <w:rPr>
      <w:rFonts w:ascii="Arial" w:hAnsi="Arial"/>
      <w:sz w:val="20"/>
      <w:szCs w:val="20"/>
    </w:rPr>
  </w:style>
  <w:style w:type="character" w:customStyle="1" w:styleId="a5">
    <w:name w:val="Основной текст Знак"/>
    <w:basedOn w:val="a0"/>
    <w:link w:val="a4"/>
    <w:uiPriority w:val="99"/>
    <w:rsid w:val="00AB6766"/>
    <w:rPr>
      <w:rFonts w:ascii="Arial" w:eastAsia="Times New Roman" w:hAnsi="Arial" w:cs="Times New Roman"/>
      <w:sz w:val="20"/>
      <w:szCs w:val="20"/>
      <w:lang w:eastAsia="ru-RU"/>
    </w:rPr>
  </w:style>
  <w:style w:type="paragraph" w:styleId="a6">
    <w:name w:val="Normal (Web)"/>
    <w:basedOn w:val="a"/>
    <w:uiPriority w:val="99"/>
    <w:semiHidden/>
    <w:unhideWhenUsed/>
    <w:rsid w:val="00AB676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table" w:styleId="a7">
    <w:name w:val="Table Grid"/>
    <w:basedOn w:val="a1"/>
    <w:uiPriority w:val="39"/>
    <w:rsid w:val="00C829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5439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43911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2817</Words>
  <Characters>16062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15</cp:revision>
  <cp:lastPrinted>2019-09-09T05:27:00Z</cp:lastPrinted>
  <dcterms:created xsi:type="dcterms:W3CDTF">2018-10-29T10:23:00Z</dcterms:created>
  <dcterms:modified xsi:type="dcterms:W3CDTF">2019-09-09T05:28:00Z</dcterms:modified>
</cp:coreProperties>
</file>